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0DDA" w14:textId="77777777" w:rsidR="00B84DFE" w:rsidRDefault="00B84DFE" w:rsidP="00697EB0">
      <w:pPr>
        <w:rPr>
          <w:rFonts w:ascii="Arial" w:hAnsi="Arial" w:cs="Arial"/>
          <w:b/>
          <w:bCs/>
          <w:sz w:val="30"/>
          <w:szCs w:val="30"/>
        </w:rPr>
      </w:pPr>
    </w:p>
    <w:p w14:paraId="10C0FA69" w14:textId="77777777" w:rsidR="00FB75DE" w:rsidRDefault="00FB75DE" w:rsidP="00697EB0">
      <w:pPr>
        <w:rPr>
          <w:rFonts w:ascii="Arial" w:hAnsi="Arial" w:cs="Arial"/>
          <w:b/>
          <w:bCs/>
          <w:sz w:val="30"/>
          <w:szCs w:val="30"/>
        </w:rPr>
      </w:pPr>
    </w:p>
    <w:p w14:paraId="66DA30CD" w14:textId="7A4A558D" w:rsidR="00697EB0" w:rsidRPr="00B84DFE" w:rsidRDefault="00697EB0" w:rsidP="00697EB0">
      <w:pPr>
        <w:rPr>
          <w:rFonts w:ascii="Arial" w:hAnsi="Arial" w:cs="Arial"/>
          <w:b/>
          <w:bCs/>
          <w:sz w:val="30"/>
          <w:szCs w:val="30"/>
        </w:rPr>
      </w:pPr>
      <w:r w:rsidRPr="00B84DFE">
        <w:rPr>
          <w:rFonts w:ascii="Arial" w:hAnsi="Arial" w:cs="Arial"/>
          <w:b/>
          <w:bCs/>
          <w:sz w:val="30"/>
          <w:szCs w:val="30"/>
        </w:rPr>
        <w:t>ADEM DE GEUR IN VAN VRIJHEID IN DE SNEEUW</w:t>
      </w:r>
    </w:p>
    <w:p w14:paraId="5B8F19B0" w14:textId="77777777" w:rsidR="00697EB0" w:rsidRPr="00B84DFE" w:rsidRDefault="00697EB0" w:rsidP="00697EB0">
      <w:pPr>
        <w:rPr>
          <w:rFonts w:ascii="Arial" w:hAnsi="Arial" w:cs="Arial"/>
          <w:b/>
          <w:bCs/>
        </w:rPr>
      </w:pPr>
    </w:p>
    <w:p w14:paraId="02080C51" w14:textId="4C1E2337" w:rsidR="00105D4C" w:rsidRPr="00B84DFE" w:rsidRDefault="00697EB0" w:rsidP="00B84DFE">
      <w:pPr>
        <w:jc w:val="both"/>
        <w:rPr>
          <w:rFonts w:ascii="Arial" w:hAnsi="Arial" w:cs="Arial"/>
        </w:rPr>
      </w:pPr>
      <w:r w:rsidRPr="00B84DFE">
        <w:rPr>
          <w:rFonts w:ascii="Arial" w:hAnsi="Arial" w:cs="Arial"/>
          <w:b/>
          <w:bCs/>
        </w:rPr>
        <w:t xml:space="preserve">Wandel op geprepareerde sneeuw of met sneeuwschoenen aan, en laat een spoor van voetafdrukken achter. </w:t>
      </w:r>
      <w:r w:rsidR="00803505" w:rsidRPr="00B84DFE">
        <w:rPr>
          <w:rFonts w:ascii="Arial" w:hAnsi="Arial" w:cs="Arial"/>
          <w:b/>
          <w:bCs/>
        </w:rPr>
        <w:t>E</w:t>
      </w:r>
      <w:r w:rsidRPr="00B84DFE">
        <w:rPr>
          <w:rFonts w:ascii="Arial" w:hAnsi="Arial" w:cs="Arial"/>
          <w:b/>
          <w:bCs/>
        </w:rPr>
        <w:t xml:space="preserve">en ervaring die ons dichter bij de natuur brengt in een omgeving die bij elke stap </w:t>
      </w:r>
      <w:r w:rsidR="00803505" w:rsidRPr="00B84DFE">
        <w:rPr>
          <w:rFonts w:ascii="Arial" w:hAnsi="Arial" w:cs="Arial"/>
          <w:b/>
          <w:bCs/>
        </w:rPr>
        <w:t xml:space="preserve">weer </w:t>
      </w:r>
      <w:r w:rsidRPr="00B84DFE">
        <w:rPr>
          <w:rFonts w:ascii="Arial" w:hAnsi="Arial" w:cs="Arial"/>
          <w:b/>
          <w:bCs/>
        </w:rPr>
        <w:t>verbazing wekt</w:t>
      </w:r>
      <w:r w:rsidR="00B84DFE">
        <w:rPr>
          <w:rFonts w:ascii="Arial" w:hAnsi="Arial" w:cs="Arial"/>
          <w:b/>
          <w:bCs/>
        </w:rPr>
        <w:t>.</w:t>
      </w:r>
    </w:p>
    <w:p w14:paraId="68A5B818" w14:textId="389467A1" w:rsidR="00697EB0" w:rsidRPr="00B84DFE" w:rsidRDefault="00697EB0" w:rsidP="00B84DFE">
      <w:pPr>
        <w:jc w:val="both"/>
        <w:rPr>
          <w:rFonts w:ascii="Arial" w:hAnsi="Arial" w:cs="Arial"/>
        </w:rPr>
      </w:pPr>
    </w:p>
    <w:p w14:paraId="30586F72" w14:textId="053378F9" w:rsidR="00697EB0" w:rsidRPr="00B84DFE" w:rsidRDefault="00697EB0" w:rsidP="00B84DFE">
      <w:pPr>
        <w:jc w:val="both"/>
        <w:rPr>
          <w:rFonts w:ascii="Arial" w:hAnsi="Arial" w:cs="Arial"/>
        </w:rPr>
      </w:pPr>
      <w:r w:rsidRPr="00B84DFE">
        <w:rPr>
          <w:rFonts w:ascii="Arial" w:hAnsi="Arial" w:cs="Arial"/>
        </w:rPr>
        <w:t xml:space="preserve">Wandelen, al dan niet op sneeuwschoenen, in alle vrijheid door grote natuurgebieden is een van de spannendste activiteiten die je in de winter kunt ondernemen. De bestemmingen daarbij zijn talrijk: in elk dal en in elke plaats bieden berggidsen een wekelijkse wandelkalender met avond- of nachtwandelingen bij maanlicht. Ook meer avontuurlijke tochten zijn mogelijk. </w:t>
      </w:r>
      <w:r w:rsidR="00754597" w:rsidRPr="00B84DFE">
        <w:rPr>
          <w:rFonts w:ascii="Arial" w:hAnsi="Arial" w:cs="Arial"/>
        </w:rPr>
        <w:t>D</w:t>
      </w:r>
      <w:r w:rsidRPr="00B84DFE">
        <w:rPr>
          <w:rFonts w:ascii="Arial" w:hAnsi="Arial" w:cs="Arial"/>
        </w:rPr>
        <w:t>ag- en avondactiviteiten worden rechtstreeks door de drie natuurparken gepromoot.</w:t>
      </w:r>
    </w:p>
    <w:p w14:paraId="2EA031AC" w14:textId="2CD40602" w:rsidR="004012AE" w:rsidRPr="00B84DFE" w:rsidRDefault="004012AE" w:rsidP="00B84DFE">
      <w:pPr>
        <w:jc w:val="both"/>
        <w:rPr>
          <w:rFonts w:ascii="Arial" w:hAnsi="Arial" w:cs="Arial"/>
        </w:rPr>
      </w:pPr>
    </w:p>
    <w:p w14:paraId="57FC2C54" w14:textId="38CD4817" w:rsidR="004012AE" w:rsidRPr="00B84DFE" w:rsidRDefault="004012AE" w:rsidP="00B84DFE">
      <w:pPr>
        <w:jc w:val="both"/>
        <w:rPr>
          <w:rFonts w:ascii="Arial" w:hAnsi="Arial" w:cs="Arial"/>
          <w:b/>
          <w:bCs/>
        </w:rPr>
      </w:pPr>
      <w:r w:rsidRPr="00B84DFE">
        <w:rPr>
          <w:rFonts w:ascii="Arial" w:hAnsi="Arial" w:cs="Arial"/>
          <w:b/>
          <w:bCs/>
        </w:rPr>
        <w:t>Routes voor sneeuwschoenen</w:t>
      </w:r>
    </w:p>
    <w:p w14:paraId="003D731A" w14:textId="0C65A418" w:rsidR="004012AE" w:rsidRPr="00B84DFE" w:rsidRDefault="004012AE" w:rsidP="00B84DFE">
      <w:pPr>
        <w:jc w:val="both"/>
        <w:rPr>
          <w:rFonts w:ascii="Arial" w:hAnsi="Arial" w:cs="Arial"/>
        </w:rPr>
      </w:pPr>
      <w:r w:rsidRPr="00B84DFE">
        <w:rPr>
          <w:rFonts w:ascii="Arial" w:hAnsi="Arial" w:cs="Arial"/>
          <w:b/>
          <w:bCs/>
        </w:rPr>
        <w:t>Malga Monte Sole</w:t>
      </w:r>
      <w:r w:rsidRPr="00B84DFE">
        <w:rPr>
          <w:rFonts w:ascii="Arial" w:hAnsi="Arial" w:cs="Arial"/>
        </w:rPr>
        <w:t xml:space="preserve">. Vanuit Bagni di Rabbi bereik je Val Cercena over een comfortabele bosweg door de bossen van het Nationaal Park Stelvio. Brede haarspeldbochten voeren je </w:t>
      </w:r>
      <w:r w:rsidR="00803505" w:rsidRPr="00B84DFE">
        <w:rPr>
          <w:rFonts w:ascii="Arial" w:hAnsi="Arial" w:cs="Arial"/>
        </w:rPr>
        <w:t xml:space="preserve">het bos uit </w:t>
      </w:r>
      <w:r w:rsidRPr="00B84DFE">
        <w:rPr>
          <w:rFonts w:ascii="Arial" w:hAnsi="Arial" w:cs="Arial"/>
        </w:rPr>
        <w:t>naar de alpenweide. Je komt al snel bij de alpenhut, waar je de nacht kunt doorbrengen, één stap verwijderd van de hemel.</w:t>
      </w:r>
    </w:p>
    <w:p w14:paraId="50756517" w14:textId="41C17141" w:rsidR="004012AE" w:rsidRPr="00B84DFE" w:rsidRDefault="004012AE" w:rsidP="00B84DFE">
      <w:pPr>
        <w:jc w:val="both"/>
        <w:rPr>
          <w:rFonts w:ascii="Arial" w:hAnsi="Arial" w:cs="Arial"/>
        </w:rPr>
      </w:pPr>
      <w:r w:rsidRPr="00B84DFE">
        <w:rPr>
          <w:rFonts w:ascii="Arial" w:hAnsi="Arial" w:cs="Arial"/>
        </w:rPr>
        <w:t>In Val di Fiemme in het gebied van Castelir - Bellamonte volg je het natuurpad dat van het resort La Morea naar Malga Bocche leidt, een route van 4,5 kilometer over een gebaand pad dat grotendeels over het vlakke gedeelte loopt</w:t>
      </w:r>
      <w:r w:rsidR="00DC68D1" w:rsidRPr="00B84DFE">
        <w:rPr>
          <w:rFonts w:ascii="Arial" w:hAnsi="Arial" w:cs="Arial"/>
        </w:rPr>
        <w:t>.</w:t>
      </w:r>
      <w:r w:rsidRPr="00B84DFE">
        <w:rPr>
          <w:rFonts w:ascii="Arial" w:hAnsi="Arial" w:cs="Arial"/>
        </w:rPr>
        <w:t xml:space="preserve"> </w:t>
      </w:r>
      <w:r w:rsidR="00DC68D1" w:rsidRPr="00B84DFE">
        <w:rPr>
          <w:rFonts w:ascii="Arial" w:hAnsi="Arial" w:cs="Arial"/>
        </w:rPr>
        <w:t>M</w:t>
      </w:r>
      <w:r w:rsidRPr="00B84DFE">
        <w:rPr>
          <w:rFonts w:ascii="Arial" w:hAnsi="Arial" w:cs="Arial"/>
        </w:rPr>
        <w:t xml:space="preserve">aar ook voor sneeuwschoenen </w:t>
      </w:r>
      <w:r w:rsidR="00DC68D1" w:rsidRPr="00B84DFE">
        <w:rPr>
          <w:rFonts w:ascii="Arial" w:hAnsi="Arial" w:cs="Arial"/>
        </w:rPr>
        <w:t xml:space="preserve">is het </w:t>
      </w:r>
      <w:r w:rsidRPr="00B84DFE">
        <w:rPr>
          <w:rFonts w:ascii="Arial" w:hAnsi="Arial" w:cs="Arial"/>
        </w:rPr>
        <w:t>ideaal</w:t>
      </w:r>
      <w:r w:rsidR="00DC68D1" w:rsidRPr="00B84DFE">
        <w:rPr>
          <w:rFonts w:ascii="Arial" w:hAnsi="Arial" w:cs="Arial"/>
        </w:rPr>
        <w:t>, net als voor</w:t>
      </w:r>
      <w:r w:rsidRPr="00B84DFE">
        <w:rPr>
          <w:rFonts w:ascii="Arial" w:hAnsi="Arial" w:cs="Arial"/>
        </w:rPr>
        <w:t xml:space="preserve"> nordic walking </w:t>
      </w:r>
      <w:r w:rsidR="00DC68D1" w:rsidRPr="00B84DFE">
        <w:rPr>
          <w:rFonts w:ascii="Arial" w:hAnsi="Arial" w:cs="Arial"/>
        </w:rPr>
        <w:t>en</w:t>
      </w:r>
      <w:r w:rsidRPr="00B84DFE">
        <w:rPr>
          <w:rFonts w:ascii="Arial" w:hAnsi="Arial" w:cs="Arial"/>
        </w:rPr>
        <w:t xml:space="preserve"> langlaufen. In het laatste deel maakt de vegetatie plaats voor </w:t>
      </w:r>
      <w:r w:rsidR="00DC68D1" w:rsidRPr="00B84DFE">
        <w:rPr>
          <w:rFonts w:ascii="Arial" w:hAnsi="Arial" w:cs="Arial"/>
        </w:rPr>
        <w:t xml:space="preserve">een </w:t>
      </w:r>
      <w:r w:rsidRPr="00B84DFE">
        <w:rPr>
          <w:rFonts w:ascii="Arial" w:hAnsi="Arial" w:cs="Arial"/>
        </w:rPr>
        <w:t>spectaculair uitzicht op de Pale di San Martino en de Catena del Lagorai</w:t>
      </w:r>
      <w:r w:rsidR="00DC68D1" w:rsidRPr="00B84DFE">
        <w:rPr>
          <w:rFonts w:ascii="Arial" w:hAnsi="Arial" w:cs="Arial"/>
        </w:rPr>
        <w:t>.</w:t>
      </w:r>
    </w:p>
    <w:p w14:paraId="642E6FD3" w14:textId="77777777" w:rsidR="00FB53F6" w:rsidRDefault="00FB53F6" w:rsidP="00B84DFE">
      <w:pPr>
        <w:jc w:val="both"/>
        <w:rPr>
          <w:rFonts w:ascii="Arial" w:hAnsi="Arial" w:cs="Arial"/>
          <w:b/>
          <w:bCs/>
        </w:rPr>
      </w:pPr>
    </w:p>
    <w:p w14:paraId="42B4097C" w14:textId="51EBF54D" w:rsidR="004012AE" w:rsidRPr="00B84DFE" w:rsidRDefault="004012AE" w:rsidP="00B84DFE">
      <w:pPr>
        <w:jc w:val="both"/>
        <w:rPr>
          <w:rFonts w:ascii="Arial" w:hAnsi="Arial" w:cs="Arial"/>
        </w:rPr>
      </w:pPr>
      <w:r w:rsidRPr="00B84DFE">
        <w:rPr>
          <w:rFonts w:ascii="Arial" w:hAnsi="Arial" w:cs="Arial"/>
          <w:b/>
          <w:bCs/>
        </w:rPr>
        <w:t xml:space="preserve">Val Venegia </w:t>
      </w:r>
      <w:r w:rsidRPr="00B84DFE">
        <w:rPr>
          <w:rFonts w:ascii="Arial" w:hAnsi="Arial" w:cs="Arial"/>
        </w:rPr>
        <w:t>in het gebied van</w:t>
      </w:r>
      <w:r w:rsidRPr="00B84DFE">
        <w:rPr>
          <w:rFonts w:ascii="Arial" w:hAnsi="Arial" w:cs="Arial"/>
          <w:b/>
          <w:bCs/>
        </w:rPr>
        <w:t xml:space="preserve"> Pale di San Martino</w:t>
      </w:r>
      <w:r w:rsidRPr="00B84DFE">
        <w:rPr>
          <w:rFonts w:ascii="Arial" w:hAnsi="Arial" w:cs="Arial"/>
        </w:rPr>
        <w:t>. Het uitzicht op de Pale di San Martino bij het verlaten van het bos</w:t>
      </w:r>
      <w:r w:rsidR="00DC68D1" w:rsidRPr="00B84DFE">
        <w:rPr>
          <w:rFonts w:ascii="Arial" w:hAnsi="Arial" w:cs="Arial"/>
        </w:rPr>
        <w:t>,</w:t>
      </w:r>
      <w:r w:rsidRPr="00B84DFE">
        <w:rPr>
          <w:rFonts w:ascii="Arial" w:hAnsi="Arial" w:cs="Arial"/>
        </w:rPr>
        <w:t xml:space="preserve"> </w:t>
      </w:r>
      <w:r w:rsidR="00DC68D1" w:rsidRPr="00B84DFE">
        <w:rPr>
          <w:rFonts w:ascii="Arial" w:hAnsi="Arial" w:cs="Arial"/>
        </w:rPr>
        <w:t>waar je uitkijkt</w:t>
      </w:r>
      <w:r w:rsidRPr="00B84DFE">
        <w:rPr>
          <w:rFonts w:ascii="Arial" w:hAnsi="Arial" w:cs="Arial"/>
        </w:rPr>
        <w:t xml:space="preserve"> over de weilanden van de </w:t>
      </w:r>
      <w:r w:rsidRPr="00B84DFE">
        <w:rPr>
          <w:rFonts w:ascii="Arial" w:hAnsi="Arial" w:cs="Arial"/>
          <w:b/>
          <w:bCs/>
        </w:rPr>
        <w:t>Malga Venegia</w:t>
      </w:r>
      <w:r w:rsidR="00DC68D1" w:rsidRPr="00B84DFE">
        <w:rPr>
          <w:rFonts w:ascii="Arial" w:hAnsi="Arial" w:cs="Arial"/>
          <w:b/>
          <w:bCs/>
        </w:rPr>
        <w:t>,</w:t>
      </w:r>
      <w:r w:rsidRPr="00B84DFE">
        <w:rPr>
          <w:rFonts w:ascii="Arial" w:hAnsi="Arial" w:cs="Arial"/>
        </w:rPr>
        <w:t xml:space="preserve"> is deze bestemming alleen al </w:t>
      </w:r>
      <w:r w:rsidR="00DC68D1" w:rsidRPr="00B84DFE">
        <w:rPr>
          <w:rFonts w:ascii="Arial" w:hAnsi="Arial" w:cs="Arial"/>
        </w:rPr>
        <w:t xml:space="preserve">meer dan </w:t>
      </w:r>
      <w:r w:rsidRPr="00B84DFE">
        <w:rPr>
          <w:rFonts w:ascii="Arial" w:hAnsi="Arial" w:cs="Arial"/>
        </w:rPr>
        <w:t xml:space="preserve">waard. Als </w:t>
      </w:r>
      <w:r w:rsidR="00DC68D1" w:rsidRPr="00B84DFE">
        <w:rPr>
          <w:rFonts w:ascii="Arial" w:hAnsi="Arial" w:cs="Arial"/>
        </w:rPr>
        <w:t>je</w:t>
      </w:r>
      <w:r w:rsidRPr="00B84DFE">
        <w:rPr>
          <w:rFonts w:ascii="Arial" w:hAnsi="Arial" w:cs="Arial"/>
        </w:rPr>
        <w:t xml:space="preserve"> de open weilanden blijft volgen, </w:t>
      </w:r>
      <w:r w:rsidR="00DC68D1" w:rsidRPr="00B84DFE">
        <w:rPr>
          <w:rFonts w:ascii="Arial" w:hAnsi="Arial" w:cs="Arial"/>
        </w:rPr>
        <w:t>ga je omhoog</w:t>
      </w:r>
      <w:r w:rsidRPr="00B84DFE">
        <w:rPr>
          <w:rFonts w:ascii="Arial" w:hAnsi="Arial" w:cs="Arial"/>
        </w:rPr>
        <w:t xml:space="preserve"> naar Baita Segantini</w:t>
      </w:r>
      <w:r w:rsidR="00DC68D1" w:rsidRPr="00B84DFE">
        <w:rPr>
          <w:rFonts w:ascii="Arial" w:hAnsi="Arial" w:cs="Arial"/>
        </w:rPr>
        <w:t>,</w:t>
      </w:r>
      <w:r w:rsidR="00803505" w:rsidRPr="00B84DFE">
        <w:rPr>
          <w:rFonts w:ascii="Arial" w:hAnsi="Arial" w:cs="Arial"/>
        </w:rPr>
        <w:t xml:space="preserve"> </w:t>
      </w:r>
      <w:r w:rsidRPr="00B84DFE">
        <w:rPr>
          <w:rFonts w:ascii="Arial" w:hAnsi="Arial" w:cs="Arial"/>
        </w:rPr>
        <w:t xml:space="preserve">en na een stop </w:t>
      </w:r>
      <w:r w:rsidR="00DC68D1" w:rsidRPr="00B84DFE">
        <w:rPr>
          <w:rFonts w:ascii="Arial" w:hAnsi="Arial" w:cs="Arial"/>
        </w:rPr>
        <w:t xml:space="preserve">vervolg je </w:t>
      </w:r>
      <w:r w:rsidRPr="00B84DFE">
        <w:rPr>
          <w:rFonts w:ascii="Arial" w:hAnsi="Arial" w:cs="Arial"/>
        </w:rPr>
        <w:t xml:space="preserve">de </w:t>
      </w:r>
      <w:r w:rsidR="00803505" w:rsidRPr="00B84DFE">
        <w:rPr>
          <w:rFonts w:ascii="Arial" w:hAnsi="Arial" w:cs="Arial"/>
        </w:rPr>
        <w:t>tocht</w:t>
      </w:r>
      <w:r w:rsidRPr="00B84DFE">
        <w:rPr>
          <w:rFonts w:ascii="Arial" w:hAnsi="Arial" w:cs="Arial"/>
        </w:rPr>
        <w:t xml:space="preserve"> via Malga Juribello naar het beginpunt bij Pian Casoni. </w:t>
      </w:r>
    </w:p>
    <w:p w14:paraId="5CF73997" w14:textId="04103B6E" w:rsidR="004012AE" w:rsidRPr="00B84DFE" w:rsidRDefault="004012AE" w:rsidP="00B84DFE">
      <w:pPr>
        <w:jc w:val="both"/>
        <w:rPr>
          <w:rFonts w:ascii="Arial" w:hAnsi="Arial" w:cs="Arial"/>
        </w:rPr>
      </w:pPr>
      <w:r w:rsidRPr="00B84DFE">
        <w:rPr>
          <w:rFonts w:ascii="Arial" w:hAnsi="Arial" w:cs="Arial"/>
        </w:rPr>
        <w:t xml:space="preserve">Andere routes die </w:t>
      </w:r>
      <w:r w:rsidR="00DC68D1" w:rsidRPr="00B84DFE">
        <w:rPr>
          <w:rFonts w:ascii="Arial" w:hAnsi="Arial" w:cs="Arial"/>
        </w:rPr>
        <w:t>je</w:t>
      </w:r>
      <w:r w:rsidRPr="00B84DFE">
        <w:rPr>
          <w:rFonts w:ascii="Arial" w:hAnsi="Arial" w:cs="Arial"/>
        </w:rPr>
        <w:t xml:space="preserve"> </w:t>
      </w:r>
      <w:hyperlink r:id="rId6" w:history="1">
        <w:r w:rsidRPr="00B84DFE">
          <w:rPr>
            <w:rStyle w:val="Collegamentoipertestuale"/>
            <w:rFonts w:ascii="Arial" w:hAnsi="Arial" w:cs="Arial"/>
          </w:rPr>
          <w:t>HIE</w:t>
        </w:r>
        <w:r w:rsidRPr="00B84DFE">
          <w:rPr>
            <w:rStyle w:val="Collegamentoipertestuale"/>
            <w:rFonts w:ascii="Arial" w:hAnsi="Arial" w:cs="Arial"/>
          </w:rPr>
          <w:t>R</w:t>
        </w:r>
      </w:hyperlink>
      <w:r w:rsidRPr="00B84DFE">
        <w:rPr>
          <w:rFonts w:ascii="Arial" w:hAnsi="Arial" w:cs="Arial"/>
        </w:rPr>
        <w:t xml:space="preserve"> kunt ontdekken</w:t>
      </w:r>
      <w:r w:rsidR="00B84DFE">
        <w:rPr>
          <w:rFonts w:ascii="Arial" w:hAnsi="Arial" w:cs="Arial"/>
        </w:rPr>
        <w:t>.</w:t>
      </w:r>
    </w:p>
    <w:p w14:paraId="6860540A" w14:textId="5284F8E5" w:rsidR="00DC68D1" w:rsidRPr="00B84DFE" w:rsidRDefault="00DC68D1" w:rsidP="00B84DFE">
      <w:pPr>
        <w:jc w:val="both"/>
        <w:rPr>
          <w:rFonts w:ascii="Arial" w:hAnsi="Arial" w:cs="Arial"/>
        </w:rPr>
      </w:pPr>
    </w:p>
    <w:p w14:paraId="417C2C92" w14:textId="77777777" w:rsidR="00DC68D1" w:rsidRPr="00B84DFE" w:rsidRDefault="00DC68D1" w:rsidP="00B84DFE">
      <w:pPr>
        <w:jc w:val="both"/>
        <w:rPr>
          <w:rFonts w:ascii="Arial" w:hAnsi="Arial" w:cs="Arial"/>
          <w:b/>
          <w:bCs/>
        </w:rPr>
      </w:pPr>
      <w:r w:rsidRPr="00B84DFE">
        <w:rPr>
          <w:rFonts w:ascii="Arial" w:hAnsi="Arial" w:cs="Arial"/>
          <w:b/>
          <w:bCs/>
        </w:rPr>
        <w:t>Wandelingen in de sneeuw</w:t>
      </w:r>
    </w:p>
    <w:p w14:paraId="53C6BD2C" w14:textId="2DAD3DBE" w:rsidR="00DC68D1" w:rsidRPr="00B84DFE" w:rsidRDefault="00DC68D1" w:rsidP="00B84DFE">
      <w:pPr>
        <w:jc w:val="both"/>
        <w:rPr>
          <w:rFonts w:ascii="Arial" w:hAnsi="Arial" w:cs="Arial"/>
        </w:rPr>
      </w:pPr>
      <w:r w:rsidRPr="00B84DFE">
        <w:rPr>
          <w:rFonts w:ascii="Arial" w:hAnsi="Arial" w:cs="Arial"/>
          <w:b/>
          <w:bCs/>
        </w:rPr>
        <w:t>Van de Passo San Pellegrino naar Fuciade - Val di Fassa</w:t>
      </w:r>
      <w:r w:rsidRPr="00B84DFE">
        <w:rPr>
          <w:rFonts w:ascii="Arial" w:hAnsi="Arial" w:cs="Arial"/>
        </w:rPr>
        <w:t xml:space="preserve">. Kort na de San Pellegrino Pas, op 1.919 m, sla je linksaf op </w:t>
      </w:r>
      <w:r w:rsidR="00CE3081" w:rsidRPr="00B84DFE">
        <w:rPr>
          <w:rFonts w:ascii="Arial" w:hAnsi="Arial" w:cs="Arial"/>
        </w:rPr>
        <w:t>een</w:t>
      </w:r>
      <w:r w:rsidRPr="00B84DFE">
        <w:rPr>
          <w:rFonts w:ascii="Arial" w:hAnsi="Arial" w:cs="Arial"/>
        </w:rPr>
        <w:t xml:space="preserve"> verharde weg</w:t>
      </w:r>
      <w:r w:rsidR="00CE3081" w:rsidRPr="00B84DFE">
        <w:rPr>
          <w:rFonts w:ascii="Arial" w:hAnsi="Arial" w:cs="Arial"/>
        </w:rPr>
        <w:t>,</w:t>
      </w:r>
      <w:r w:rsidRPr="00B84DFE">
        <w:rPr>
          <w:rFonts w:ascii="Arial" w:hAnsi="Arial" w:cs="Arial"/>
        </w:rPr>
        <w:t xml:space="preserve"> waar</w:t>
      </w:r>
      <w:r w:rsidR="00CE3081" w:rsidRPr="00B84DFE">
        <w:rPr>
          <w:rFonts w:ascii="Arial" w:hAnsi="Arial" w:cs="Arial"/>
        </w:rPr>
        <w:t>na</w:t>
      </w:r>
      <w:r w:rsidRPr="00B84DFE">
        <w:rPr>
          <w:rFonts w:ascii="Arial" w:hAnsi="Arial" w:cs="Arial"/>
        </w:rPr>
        <w:t xml:space="preserve"> je snel op de parkeerplaats bij Hotel Miralago aankomt. Vanaf hier leidt een gemakkelijke, meestal vlakke weg naar het bekken van Fuciade, een spectaculair kalksteenamfitheater gedomineerd door majestueuze bergtoppen. De route eindigt bij het restaurant van de Fuciadehut (1.972 m). Je keert terug langs dezelfde route. Het is ook mogelijk om de hut te bereiken met sneeuwscooter, snowcat of paardenslee.</w:t>
      </w:r>
    </w:p>
    <w:p w14:paraId="7090B2D9" w14:textId="77777777" w:rsidR="00B84DFE" w:rsidRDefault="00B84DFE" w:rsidP="00B84DFE">
      <w:pPr>
        <w:jc w:val="both"/>
        <w:rPr>
          <w:rFonts w:ascii="Arial" w:hAnsi="Arial" w:cs="Arial"/>
          <w:b/>
          <w:bCs/>
          <w:lang w:val="en-US"/>
        </w:rPr>
      </w:pPr>
    </w:p>
    <w:p w14:paraId="3F16411F" w14:textId="77777777" w:rsidR="00B84DFE" w:rsidRDefault="00B84DFE" w:rsidP="00B84DFE">
      <w:pPr>
        <w:jc w:val="both"/>
        <w:rPr>
          <w:rFonts w:ascii="Arial" w:hAnsi="Arial" w:cs="Arial"/>
          <w:b/>
          <w:bCs/>
          <w:lang w:val="en-US"/>
        </w:rPr>
      </w:pPr>
    </w:p>
    <w:p w14:paraId="7D4BF3AB" w14:textId="77777777" w:rsidR="00B84DFE" w:rsidRDefault="00B84DFE" w:rsidP="00B84DFE">
      <w:pPr>
        <w:jc w:val="both"/>
        <w:rPr>
          <w:rFonts w:ascii="Arial" w:hAnsi="Arial" w:cs="Arial"/>
          <w:b/>
          <w:bCs/>
          <w:lang w:val="en-US"/>
        </w:rPr>
      </w:pPr>
    </w:p>
    <w:p w14:paraId="7268FE3A" w14:textId="77777777" w:rsidR="00B84DFE" w:rsidRDefault="00B84DFE" w:rsidP="00B84DFE">
      <w:pPr>
        <w:jc w:val="both"/>
        <w:rPr>
          <w:rFonts w:ascii="Arial" w:hAnsi="Arial" w:cs="Arial"/>
          <w:b/>
          <w:bCs/>
          <w:lang w:val="en-US"/>
        </w:rPr>
      </w:pPr>
    </w:p>
    <w:p w14:paraId="01B306F2" w14:textId="77777777" w:rsidR="00B84DFE" w:rsidRDefault="00B84DFE" w:rsidP="00B84DFE">
      <w:pPr>
        <w:jc w:val="both"/>
        <w:rPr>
          <w:rFonts w:ascii="Arial" w:hAnsi="Arial" w:cs="Arial"/>
          <w:b/>
          <w:bCs/>
          <w:lang w:val="en-US"/>
        </w:rPr>
      </w:pPr>
    </w:p>
    <w:p w14:paraId="524D4D4B" w14:textId="40EDE690" w:rsidR="00DC68D1" w:rsidRPr="00B84DFE" w:rsidRDefault="00DC68D1" w:rsidP="00B84DFE">
      <w:pPr>
        <w:jc w:val="both"/>
        <w:rPr>
          <w:rFonts w:ascii="Arial" w:hAnsi="Arial" w:cs="Arial"/>
        </w:rPr>
      </w:pPr>
      <w:r w:rsidRPr="00FB53F6">
        <w:rPr>
          <w:rFonts w:ascii="Arial" w:hAnsi="Arial" w:cs="Arial"/>
          <w:b/>
          <w:bCs/>
          <w:lang w:val="it-IT"/>
        </w:rPr>
        <w:t>Sentiero Respiro degli Alberi - Alpe Cimbra</w:t>
      </w:r>
      <w:r w:rsidRPr="00FB53F6">
        <w:rPr>
          <w:rFonts w:ascii="Arial" w:hAnsi="Arial" w:cs="Arial"/>
          <w:lang w:val="it-IT"/>
        </w:rPr>
        <w:t xml:space="preserve">. </w:t>
      </w:r>
      <w:r w:rsidRPr="00B84DFE">
        <w:rPr>
          <w:rFonts w:ascii="Arial" w:hAnsi="Arial" w:cs="Arial"/>
        </w:rPr>
        <w:t>Deze route nodigt je uit om het stuk van het Lavaronese plateau dat uitkijkt over het diepe dal van de Centa en de Alta Valsugana op een nieuwe en originele manier te verkennen. Je loopt over een gemakkelijke route, waarbij de impressies van de omgeving welhaast die van de kunst evena</w:t>
      </w:r>
      <w:r w:rsidR="00157F35" w:rsidRPr="00B84DFE">
        <w:rPr>
          <w:rFonts w:ascii="Arial" w:hAnsi="Arial" w:cs="Arial"/>
        </w:rPr>
        <w:t>ren</w:t>
      </w:r>
      <w:r w:rsidRPr="00B84DFE">
        <w:rPr>
          <w:rFonts w:ascii="Arial" w:hAnsi="Arial" w:cs="Arial"/>
        </w:rPr>
        <w:t xml:space="preserve">. De route loopt </w:t>
      </w:r>
      <w:r w:rsidR="00CE3081" w:rsidRPr="00B84DFE">
        <w:rPr>
          <w:rFonts w:ascii="Arial" w:hAnsi="Arial" w:cs="Arial"/>
        </w:rPr>
        <w:t>helemaal</w:t>
      </w:r>
      <w:r w:rsidRPr="00B84DFE">
        <w:rPr>
          <w:rFonts w:ascii="Arial" w:hAnsi="Arial" w:cs="Arial"/>
        </w:rPr>
        <w:t xml:space="preserve"> langs een bosweg en </w:t>
      </w:r>
      <w:r w:rsidR="00803505" w:rsidRPr="00B84DFE">
        <w:rPr>
          <w:rFonts w:ascii="Arial" w:hAnsi="Arial" w:cs="Arial"/>
        </w:rPr>
        <w:t>vormt</w:t>
      </w:r>
      <w:r w:rsidR="00CE3081" w:rsidRPr="00B84DFE">
        <w:rPr>
          <w:rFonts w:ascii="Arial" w:hAnsi="Arial" w:cs="Arial"/>
        </w:rPr>
        <w:t xml:space="preserve"> ook</w:t>
      </w:r>
      <w:r w:rsidRPr="00B84DFE">
        <w:rPr>
          <w:rFonts w:ascii="Arial" w:hAnsi="Arial" w:cs="Arial"/>
        </w:rPr>
        <w:t xml:space="preserve"> het eerste deel van de Tomazol Tour. Vanaf het dorp Lanzino volg </w:t>
      </w:r>
      <w:r w:rsidR="00157F35" w:rsidRPr="00B84DFE">
        <w:rPr>
          <w:rFonts w:ascii="Arial" w:hAnsi="Arial" w:cs="Arial"/>
        </w:rPr>
        <w:t>je</w:t>
      </w:r>
      <w:r w:rsidRPr="00B84DFE">
        <w:rPr>
          <w:rFonts w:ascii="Arial" w:hAnsi="Arial" w:cs="Arial"/>
        </w:rPr>
        <w:t xml:space="preserve"> een pad tot </w:t>
      </w:r>
      <w:r w:rsidR="00157F35" w:rsidRPr="00B84DFE">
        <w:rPr>
          <w:rFonts w:ascii="Arial" w:hAnsi="Arial" w:cs="Arial"/>
        </w:rPr>
        <w:t>aan</w:t>
      </w:r>
      <w:r w:rsidRPr="00B84DFE">
        <w:rPr>
          <w:rFonts w:ascii="Arial" w:hAnsi="Arial" w:cs="Arial"/>
        </w:rPr>
        <w:t xml:space="preserve"> een goed begaanbare onverharde weg</w:t>
      </w:r>
      <w:r w:rsidR="00CE3081" w:rsidRPr="00B84DFE">
        <w:rPr>
          <w:rFonts w:ascii="Arial" w:hAnsi="Arial" w:cs="Arial"/>
        </w:rPr>
        <w:t xml:space="preserve"> d</w:t>
      </w:r>
      <w:r w:rsidR="00157F35" w:rsidRPr="00B84DFE">
        <w:rPr>
          <w:rFonts w:ascii="Arial" w:hAnsi="Arial" w:cs="Arial"/>
        </w:rPr>
        <w:t>ie</w:t>
      </w:r>
      <w:r w:rsidRPr="00B84DFE">
        <w:rPr>
          <w:rFonts w:ascii="Arial" w:hAnsi="Arial" w:cs="Arial"/>
        </w:rPr>
        <w:t xml:space="preserve"> om de westkant van Dos del Monco heen </w:t>
      </w:r>
      <w:r w:rsidR="00CE3081" w:rsidRPr="00B84DFE">
        <w:rPr>
          <w:rFonts w:ascii="Arial" w:hAnsi="Arial" w:cs="Arial"/>
        </w:rPr>
        <w:t xml:space="preserve">loopt </w:t>
      </w:r>
      <w:r w:rsidRPr="00B84DFE">
        <w:rPr>
          <w:rFonts w:ascii="Arial" w:hAnsi="Arial" w:cs="Arial"/>
        </w:rPr>
        <w:t xml:space="preserve">en het bosgebied van Tomazol </w:t>
      </w:r>
      <w:r w:rsidR="00157F35" w:rsidRPr="00B84DFE">
        <w:rPr>
          <w:rFonts w:ascii="Arial" w:hAnsi="Arial" w:cs="Arial"/>
        </w:rPr>
        <w:t>in</w:t>
      </w:r>
      <w:r w:rsidR="00CE3081" w:rsidRPr="00B84DFE">
        <w:rPr>
          <w:rFonts w:ascii="Arial" w:hAnsi="Arial" w:cs="Arial"/>
        </w:rPr>
        <w:t>gaat</w:t>
      </w:r>
      <w:r w:rsidRPr="00B84DFE">
        <w:rPr>
          <w:rFonts w:ascii="Arial" w:hAnsi="Arial" w:cs="Arial"/>
        </w:rPr>
        <w:t>. D</w:t>
      </w:r>
      <w:r w:rsidR="00CE3081" w:rsidRPr="00B84DFE">
        <w:rPr>
          <w:rFonts w:ascii="Arial" w:hAnsi="Arial" w:cs="Arial"/>
        </w:rPr>
        <w:t>e</w:t>
      </w:r>
      <w:r w:rsidRPr="00B84DFE">
        <w:rPr>
          <w:rFonts w:ascii="Arial" w:hAnsi="Arial" w:cs="Arial"/>
        </w:rPr>
        <w:t xml:space="preserve"> weg is overwegend vlak en </w:t>
      </w:r>
      <w:r w:rsidR="00157F35" w:rsidRPr="00B84DFE">
        <w:rPr>
          <w:rFonts w:ascii="Arial" w:hAnsi="Arial" w:cs="Arial"/>
        </w:rPr>
        <w:t>voert</w:t>
      </w:r>
      <w:r w:rsidRPr="00B84DFE">
        <w:rPr>
          <w:rFonts w:ascii="Arial" w:hAnsi="Arial" w:cs="Arial"/>
        </w:rPr>
        <w:t xml:space="preserve"> naar de Belvedere, een uitkijkpunt over de Centa-vallei en de Alta Valsugana.</w:t>
      </w:r>
    </w:p>
    <w:p w14:paraId="2D0FCB03" w14:textId="77777777" w:rsidR="00FB53F6" w:rsidRDefault="00FB53F6" w:rsidP="00B84DFE">
      <w:pPr>
        <w:jc w:val="both"/>
        <w:rPr>
          <w:rFonts w:ascii="Arial" w:hAnsi="Arial" w:cs="Arial"/>
          <w:b/>
          <w:bCs/>
        </w:rPr>
      </w:pPr>
    </w:p>
    <w:p w14:paraId="5B5B01B7" w14:textId="001126F2" w:rsidR="00157F35" w:rsidRDefault="00157F35" w:rsidP="00B84DFE">
      <w:pPr>
        <w:jc w:val="both"/>
        <w:rPr>
          <w:rFonts w:ascii="Arial" w:hAnsi="Arial" w:cs="Arial"/>
        </w:rPr>
      </w:pPr>
      <w:r w:rsidRPr="00B84DFE">
        <w:rPr>
          <w:rFonts w:ascii="Arial" w:hAnsi="Arial" w:cs="Arial"/>
          <w:b/>
          <w:bCs/>
        </w:rPr>
        <w:t>Tour van het meer van Andalo - Paganella Plateau</w:t>
      </w:r>
      <w:r w:rsidRPr="00B84DFE">
        <w:rPr>
          <w:rFonts w:ascii="Arial" w:hAnsi="Arial" w:cs="Arial"/>
        </w:rPr>
        <w:t xml:space="preserve">. Een niet veeleisende wandeling over een goed gebaande onverharde weg die langs het verharde pad van de Andalo Lake Tour loopt. Het vertrekpunt is bij de manege in het sportpark (Andalo Life Park), waar je </w:t>
      </w:r>
      <w:r w:rsidR="007E0E0E" w:rsidRPr="00B84DFE">
        <w:rPr>
          <w:rFonts w:ascii="Arial" w:hAnsi="Arial" w:cs="Arial"/>
        </w:rPr>
        <w:t>een</w:t>
      </w:r>
      <w:r w:rsidRPr="00B84DFE">
        <w:rPr>
          <w:rFonts w:ascii="Arial" w:hAnsi="Arial" w:cs="Arial"/>
        </w:rPr>
        <w:t xml:space="preserve"> vlakke bosweg neemt </w:t>
      </w:r>
      <w:r w:rsidR="007E0E0E" w:rsidRPr="00B84DFE">
        <w:rPr>
          <w:rFonts w:ascii="Arial" w:hAnsi="Arial" w:cs="Arial"/>
        </w:rPr>
        <w:t>die</w:t>
      </w:r>
      <w:r w:rsidRPr="00B84DFE">
        <w:rPr>
          <w:rFonts w:ascii="Arial" w:hAnsi="Arial" w:cs="Arial"/>
        </w:rPr>
        <w:t xml:space="preserve"> ongeveer 4 km door een prachtig sparrenbos loopt. Het aankomstpunt is de "Tana dell'Ermellino", een typische hut in het bos waar je kunt stoppen voor een snack.</w:t>
      </w:r>
    </w:p>
    <w:p w14:paraId="5BAC67A6" w14:textId="77777777" w:rsidR="00FB53F6" w:rsidRPr="00B84DFE" w:rsidRDefault="00FB53F6" w:rsidP="00B84DFE">
      <w:pPr>
        <w:jc w:val="both"/>
        <w:rPr>
          <w:rFonts w:ascii="Arial" w:hAnsi="Arial" w:cs="Arial"/>
        </w:rPr>
      </w:pPr>
    </w:p>
    <w:p w14:paraId="08182264" w14:textId="58094BCC" w:rsidR="00157F35" w:rsidRPr="00B84DFE" w:rsidRDefault="00157F35" w:rsidP="00B84DFE">
      <w:pPr>
        <w:jc w:val="both"/>
        <w:rPr>
          <w:rFonts w:ascii="Arial" w:hAnsi="Arial" w:cs="Arial"/>
        </w:rPr>
      </w:pPr>
      <w:r w:rsidRPr="00FB53F6">
        <w:rPr>
          <w:rFonts w:ascii="Arial" w:hAnsi="Arial" w:cs="Arial"/>
          <w:b/>
          <w:bCs/>
          <w:lang w:val="it-IT"/>
        </w:rPr>
        <w:t>Malga Ritorto - Madonna di Campiglio</w:t>
      </w:r>
      <w:r w:rsidRPr="00FB53F6">
        <w:rPr>
          <w:rFonts w:ascii="Arial" w:hAnsi="Arial" w:cs="Arial"/>
          <w:lang w:val="it-IT"/>
        </w:rPr>
        <w:t xml:space="preserve">. </w:t>
      </w:r>
      <w:r w:rsidRPr="00B84DFE">
        <w:rPr>
          <w:rFonts w:ascii="Arial" w:hAnsi="Arial" w:cs="Arial"/>
        </w:rPr>
        <w:t>Dit is een aangename wandeling over een besneeuwde, voor iedereen geschikte weg door naaldbossen naar weilanden en de alpenhut Ritorto. De ongelooflijk mooie ligging van de berghut maakt het een uitzonderlijk uitkijkpunt van waar</w:t>
      </w:r>
      <w:r w:rsidR="007E0E0E" w:rsidRPr="00B84DFE">
        <w:rPr>
          <w:rFonts w:ascii="Arial" w:hAnsi="Arial" w:cs="Arial"/>
        </w:rPr>
        <w:t>af</w:t>
      </w:r>
      <w:r w:rsidRPr="00B84DFE">
        <w:rPr>
          <w:rFonts w:ascii="Arial" w:hAnsi="Arial" w:cs="Arial"/>
        </w:rPr>
        <w:t xml:space="preserve"> je de Brenta Dolomieten kunt bewonderen, vooral bij zonsondergang wanneer de </w:t>
      </w:r>
      <w:r w:rsidR="007E0E0E" w:rsidRPr="00B84DFE">
        <w:rPr>
          <w:rFonts w:ascii="Arial" w:hAnsi="Arial" w:cs="Arial"/>
        </w:rPr>
        <w:t>D</w:t>
      </w:r>
      <w:r w:rsidRPr="00B84DFE">
        <w:rPr>
          <w:rFonts w:ascii="Arial" w:hAnsi="Arial" w:cs="Arial"/>
        </w:rPr>
        <w:t>olomiet</w:t>
      </w:r>
      <w:r w:rsidR="007E0E0E" w:rsidRPr="00B84DFE">
        <w:rPr>
          <w:rFonts w:ascii="Arial" w:hAnsi="Arial" w:cs="Arial"/>
        </w:rPr>
        <w:t>en</w:t>
      </w:r>
      <w:r w:rsidRPr="00B84DFE">
        <w:rPr>
          <w:rFonts w:ascii="Arial" w:hAnsi="Arial" w:cs="Arial"/>
        </w:rPr>
        <w:t xml:space="preserve">spitsen rood kleuren. Vanuit Madonna di Campiglio neem je de Colarin-Patascoss kabelbaan </w:t>
      </w:r>
      <w:r w:rsidR="007E0E0E" w:rsidRPr="00B84DFE">
        <w:rPr>
          <w:rFonts w:ascii="Arial" w:hAnsi="Arial" w:cs="Arial"/>
        </w:rPr>
        <w:t xml:space="preserve">naar het zuiden </w:t>
      </w:r>
      <w:r w:rsidRPr="00B84DFE">
        <w:rPr>
          <w:rFonts w:ascii="Arial" w:hAnsi="Arial" w:cs="Arial"/>
        </w:rPr>
        <w:t xml:space="preserve">naar Patascoss. Vanaf het bergstation van de gondellift ga je </w:t>
      </w:r>
      <w:r w:rsidR="00803505" w:rsidRPr="00B84DFE">
        <w:rPr>
          <w:rFonts w:ascii="Arial" w:hAnsi="Arial" w:cs="Arial"/>
        </w:rPr>
        <w:t>over</w:t>
      </w:r>
      <w:r w:rsidRPr="00B84DFE">
        <w:rPr>
          <w:rFonts w:ascii="Arial" w:hAnsi="Arial" w:cs="Arial"/>
        </w:rPr>
        <w:t xml:space="preserve"> de weg naar Malga Ritorto. Blijf ongeveer 2 km over vlak terrein lopen tot je bij de grote open plek van de Malga komt, een uitstekende plek voor een verfrissing. Je kunt vanaf dezelfde route terugkeren, of de borden volgen die rechtstreeks naar het dorp leiden.</w:t>
      </w:r>
    </w:p>
    <w:p w14:paraId="4C7C9DC5" w14:textId="63BD5FF0" w:rsidR="00157F35" w:rsidRPr="00B84DFE" w:rsidRDefault="00157F35" w:rsidP="00B84DFE">
      <w:pPr>
        <w:jc w:val="both"/>
        <w:rPr>
          <w:rFonts w:ascii="Arial" w:hAnsi="Arial" w:cs="Arial"/>
        </w:rPr>
      </w:pPr>
    </w:p>
    <w:p w14:paraId="73165E10" w14:textId="44BDEAC4" w:rsidR="00157F35" w:rsidRDefault="00FB75DE" w:rsidP="00B84DFE">
      <w:pPr>
        <w:jc w:val="both"/>
        <w:rPr>
          <w:rFonts w:ascii="Arial" w:hAnsi="Arial" w:cs="Arial"/>
        </w:rPr>
      </w:pPr>
      <w:r w:rsidRPr="007C19E5">
        <w:rPr>
          <w:rFonts w:ascii="Arial" w:hAnsi="Arial" w:cs="Arial"/>
        </w:rPr>
        <w:t>Kijk voor meer informatie op:</w:t>
      </w:r>
      <w:r w:rsidRPr="00FB75DE">
        <w:t xml:space="preserve"> </w:t>
      </w:r>
      <w:hyperlink r:id="rId7" w:history="1">
        <w:r w:rsidRPr="00672AAE">
          <w:rPr>
            <w:rStyle w:val="Collegamentoipertestuale"/>
            <w:rFonts w:ascii="Arial" w:hAnsi="Arial" w:cs="Arial"/>
          </w:rPr>
          <w:t>https://www.visittrentino.info/nl/articles/ski-en-actieve-vakantie/top-winter-ervaringen</w:t>
        </w:r>
      </w:hyperlink>
    </w:p>
    <w:p w14:paraId="5A9C8C66" w14:textId="77777777" w:rsidR="00FB75DE" w:rsidRPr="00B84DFE" w:rsidRDefault="00FB75DE" w:rsidP="00B84DFE">
      <w:pPr>
        <w:jc w:val="both"/>
        <w:rPr>
          <w:rFonts w:ascii="Arial" w:hAnsi="Arial" w:cs="Arial"/>
        </w:rPr>
      </w:pPr>
    </w:p>
    <w:sectPr w:rsidR="00FB75DE" w:rsidRPr="00B84DFE" w:rsidSect="00A57C4C">
      <w:headerReference w:type="default"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8531D" w14:textId="77777777" w:rsidR="00133F0B" w:rsidRDefault="00133F0B" w:rsidP="00B84DFE">
      <w:r>
        <w:separator/>
      </w:r>
    </w:p>
  </w:endnote>
  <w:endnote w:type="continuationSeparator" w:id="0">
    <w:p w14:paraId="2F4C1360" w14:textId="77777777" w:rsidR="00133F0B" w:rsidRDefault="00133F0B" w:rsidP="00B8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B84DFE" w:rsidRPr="00BC32E2" w14:paraId="1D115D1B" w14:textId="77777777" w:rsidTr="0007538E">
      <w:trPr>
        <w:jc w:val="center"/>
      </w:trPr>
      <w:tc>
        <w:tcPr>
          <w:tcW w:w="4934" w:type="dxa"/>
          <w:shd w:val="clear" w:color="auto" w:fill="auto"/>
        </w:tcPr>
        <w:p w14:paraId="461B44F0" w14:textId="77777777" w:rsidR="00B84DFE" w:rsidRPr="00D53470" w:rsidRDefault="00B84DFE" w:rsidP="00B84DFE">
          <w:pPr>
            <w:pStyle w:val="Pidipagina"/>
            <w:rPr>
              <w:rFonts w:ascii="Arial" w:hAnsi="Arial" w:cs="Arial"/>
              <w:b/>
              <w:bCs/>
              <w:color w:val="000000" w:themeColor="text1"/>
              <w:sz w:val="18"/>
              <w:szCs w:val="18"/>
            </w:rPr>
          </w:pPr>
          <w:r w:rsidRPr="00D53470">
            <w:rPr>
              <w:rFonts w:ascii="Arial" w:hAnsi="Arial" w:cs="Arial"/>
              <w:b/>
              <w:color w:val="000000" w:themeColor="text1"/>
              <w:sz w:val="18"/>
            </w:rPr>
            <w:t>PRESS OFFICE</w:t>
          </w:r>
        </w:p>
        <w:p w14:paraId="1F308ED8" w14:textId="591150DA" w:rsidR="00B84DFE" w:rsidRDefault="00B84DFE" w:rsidP="00B84DFE">
          <w:pPr>
            <w:pStyle w:val="Pidipagina"/>
            <w:rPr>
              <w:rFonts w:ascii="Arial" w:hAnsi="Arial" w:cs="Arial"/>
              <w:color w:val="000000" w:themeColor="text1"/>
              <w:sz w:val="18"/>
            </w:rPr>
          </w:pPr>
          <w:r w:rsidRPr="00D53470">
            <w:rPr>
              <w:rFonts w:ascii="Arial" w:hAnsi="Arial" w:cs="Arial"/>
              <w:color w:val="000000" w:themeColor="text1"/>
              <w:sz w:val="18"/>
            </w:rPr>
            <w:t xml:space="preserve">Tel. </w:t>
          </w:r>
          <w:r w:rsidRPr="00D53470">
            <w:rPr>
              <w:rFonts w:ascii="Arial" w:hAnsi="Arial" w:cs="Arial"/>
              <w:color w:val="000000" w:themeColor="text1"/>
              <w:sz w:val="18"/>
            </w:rPr>
            <w:t>+3</w:t>
          </w:r>
          <w:r>
            <w:rPr>
              <w:rFonts w:ascii="Arial" w:hAnsi="Arial" w:cs="Arial"/>
              <w:color w:val="000000" w:themeColor="text1"/>
              <w:sz w:val="18"/>
            </w:rPr>
            <w:t>1 (</w:t>
          </w:r>
          <w:r w:rsidRPr="00765634">
            <w:rPr>
              <w:rFonts w:ascii="Arial" w:hAnsi="Arial" w:cs="Arial"/>
              <w:color w:val="000000" w:themeColor="text1"/>
              <w:sz w:val="18"/>
            </w:rPr>
            <w:t>0</w:t>
          </w:r>
          <w:r>
            <w:rPr>
              <w:rFonts w:ascii="Arial" w:hAnsi="Arial" w:cs="Arial"/>
              <w:color w:val="000000" w:themeColor="text1"/>
              <w:sz w:val="18"/>
            </w:rPr>
            <w:t>)</w:t>
          </w:r>
          <w:r w:rsidRPr="00765634">
            <w:rPr>
              <w:rFonts w:ascii="Arial" w:hAnsi="Arial" w:cs="Arial"/>
              <w:color w:val="000000" w:themeColor="text1"/>
              <w:sz w:val="18"/>
            </w:rPr>
            <w:t>20 520 0282</w:t>
          </w:r>
        </w:p>
        <w:p w14:paraId="085796B0" w14:textId="6C029582" w:rsidR="00FB75DE" w:rsidRPr="00765634" w:rsidRDefault="00FB75DE" w:rsidP="00B84DFE">
          <w:pPr>
            <w:pStyle w:val="Pidipagina"/>
            <w:rPr>
              <w:rFonts w:ascii="Arial" w:hAnsi="Arial" w:cs="Arial"/>
              <w:color w:val="000000" w:themeColor="text1"/>
              <w:sz w:val="18"/>
            </w:rPr>
          </w:pPr>
          <w:r>
            <w:rPr>
              <w:rFonts w:ascii="Arial" w:hAnsi="Arial" w:cs="Arial"/>
              <w:color w:val="000000" w:themeColor="text1"/>
              <w:sz w:val="18"/>
            </w:rPr>
            <w:t>Katia.vinco@trentinomarketing.org</w:t>
          </w:r>
        </w:p>
        <w:p w14:paraId="24E4BE46" w14:textId="77777777" w:rsidR="00B84DFE" w:rsidRPr="00D53470" w:rsidRDefault="00B84DFE" w:rsidP="00B84DFE">
          <w:pPr>
            <w:pStyle w:val="Pidipagina"/>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0288" behindDoc="0" locked="0" layoutInCell="1" allowOverlap="1" wp14:anchorId="743C8567" wp14:editId="50D6C125">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76645A0B" w14:textId="77777777" w:rsidR="00B84DFE" w:rsidRPr="00DE417A" w:rsidRDefault="00B84DFE" w:rsidP="00B84DFE">
          <w:pPr>
            <w:pStyle w:val="Pidipagina"/>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@visittrentino</w:t>
          </w:r>
          <w:r w:rsidRPr="00DE417A">
            <w:rPr>
              <w:rFonts w:ascii="HelveticaNeueLT Std" w:hAnsi="HelveticaNeueLT Std" w:cs="Arial"/>
              <w:sz w:val="20"/>
              <w:lang w:eastAsia="it-IT"/>
            </w:rPr>
            <w:t xml:space="preserve"> </w:t>
          </w:r>
        </w:p>
      </w:tc>
      <w:tc>
        <w:tcPr>
          <w:tcW w:w="4932" w:type="dxa"/>
          <w:shd w:val="clear" w:color="auto" w:fill="auto"/>
        </w:tcPr>
        <w:p w14:paraId="02DF574E" w14:textId="77777777" w:rsidR="00B84DFE" w:rsidRPr="00DE417A" w:rsidRDefault="00B84DFE" w:rsidP="00B84DFE">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9BC84AD" wp14:editId="303AD1B1">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D24EFD3" w14:textId="77777777" w:rsidR="00B84DFE" w:rsidRPr="00DE417A" w:rsidRDefault="00B84DFE" w:rsidP="00B84DFE">
          <w:pPr>
            <w:pStyle w:val="Pidipagina"/>
            <w:jc w:val="right"/>
            <w:rPr>
              <w:rFonts w:ascii="HelveticaNeueLT Std" w:hAnsi="HelveticaNeueLT Std" w:cs="Arial"/>
              <w:sz w:val="20"/>
              <w:lang w:eastAsia="it-IT"/>
            </w:rPr>
          </w:pPr>
        </w:p>
      </w:tc>
    </w:tr>
  </w:tbl>
  <w:p w14:paraId="3E2D8B0F" w14:textId="77777777" w:rsidR="00B84DFE" w:rsidRDefault="00B84DFE" w:rsidP="00B84DFE">
    <w:pPr>
      <w:pStyle w:val="Pidipagina"/>
    </w:pPr>
    <w:r>
      <w:rPr>
        <w:noProof/>
      </w:rPr>
      <mc:AlternateContent>
        <mc:Choice Requires="wps">
          <w:drawing>
            <wp:anchor distT="4294967295" distB="4294967295" distL="114300" distR="114300" simplePos="0" relativeHeight="251659264" behindDoc="0" locked="0" layoutInCell="1" allowOverlap="1" wp14:anchorId="5B8B3BE8" wp14:editId="07860D80">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CD30C9"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BUsnLr5QAAABEBAAAPAAAAZHJzL2Rvd25yZXYueG1sTE9LT8MwDL4j8R8iI3FB&#10;W9KyDeiaToiHJiS0aYPLbllj2oomqZJs7f495oDYxZbtz98jXwymZUf0oXFWQjIWwNCWTje2kvD5&#10;8Tq6Bxaislq1zqKEEwZYFJcXucq06+0Gj9tYMSKxIVMS6hi7jPNQ1mhUGLsOLd2+nDcq0ugrrr3q&#10;idy0PBVixo1qLCnUqsOnGsvv7cFImL4s35PVKoh1z3e3E356u9n4nZTXV8PznMrjHFjEIf5/wG8G&#10;8g8FGdu7g9WBtRJG6YyQ1JNUJMAI8TC9mwDb/614kfPzJMUPAAAA//8DAFBLAQItABQABgAIAAAA&#10;IQC2gziS/gAAAOEBAAATAAAAAAAAAAAAAAAAAAAAAABbQ29udGVudF9UeXBlc10ueG1sUEsBAi0A&#10;FAAGAAgAAAAhADj9If/WAAAAlAEAAAsAAAAAAAAAAAAAAAAALwEAAF9yZWxzLy5yZWxzUEsBAi0A&#10;FAAGAAgAAAAhAA9kq6beAQAAIgQAAA4AAAAAAAAAAAAAAAAALgIAAGRycy9lMm9Eb2MueG1sUEsB&#10;Ai0AFAAGAAgAAAAhAFSycuvlAAAAEQEAAA8AAAAAAAAAAAAAAAAAOAQAAGRycy9kb3ducmV2Lnht&#10;bFBLBQYAAAAABAAEAPMAAABKBQAAAAA=&#10;" strokecolor="black [3213]" strokeweight=".25pt">
              <v:stroke joinstyle="miter"/>
              <o:lock v:ext="edit" shapetype="f"/>
            </v:line>
          </w:pict>
        </mc:Fallback>
      </mc:AlternateContent>
    </w:r>
    <w:r>
      <w:ptab w:relativeTo="margin" w:alignment="center" w:leader="none"/>
    </w:r>
    <w:r>
      <w:ptab w:relativeTo="margin" w:alignment="right" w:leader="none"/>
    </w:r>
  </w:p>
  <w:p w14:paraId="4A29B6C5" w14:textId="77777777" w:rsidR="00B84DFE" w:rsidRDefault="00B84DF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F9713" w14:textId="77777777" w:rsidR="00133F0B" w:rsidRDefault="00133F0B" w:rsidP="00B84DFE">
      <w:r>
        <w:separator/>
      </w:r>
    </w:p>
  </w:footnote>
  <w:footnote w:type="continuationSeparator" w:id="0">
    <w:p w14:paraId="35B39652" w14:textId="77777777" w:rsidR="00133F0B" w:rsidRDefault="00133F0B" w:rsidP="00B84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0E84" w14:textId="5D133660" w:rsidR="00B84DFE" w:rsidRDefault="00B84DFE">
    <w:pPr>
      <w:pStyle w:val="Intestazione"/>
    </w:pPr>
    <w:r>
      <w:rPr>
        <w:noProof/>
      </w:rPr>
      <w:drawing>
        <wp:inline distT="0" distB="0" distL="0" distR="0" wp14:anchorId="4519EFFE" wp14:editId="0F18CB6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EB0"/>
    <w:rsid w:val="00105D4C"/>
    <w:rsid w:val="00133F0B"/>
    <w:rsid w:val="00157F35"/>
    <w:rsid w:val="004012AE"/>
    <w:rsid w:val="00697EB0"/>
    <w:rsid w:val="00754597"/>
    <w:rsid w:val="007E0E0E"/>
    <w:rsid w:val="00803505"/>
    <w:rsid w:val="00A57C4C"/>
    <w:rsid w:val="00B84DFE"/>
    <w:rsid w:val="00CE3081"/>
    <w:rsid w:val="00DC68D1"/>
    <w:rsid w:val="00FB53F6"/>
    <w:rsid w:val="00FB75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E4ADA"/>
  <w15:chartTrackingRefBased/>
  <w15:docId w15:val="{3643F115-95CF-BD47-84C5-F0F8D97B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84DFE"/>
    <w:pPr>
      <w:tabs>
        <w:tab w:val="center" w:pos="4536"/>
        <w:tab w:val="right" w:pos="9072"/>
      </w:tabs>
    </w:pPr>
  </w:style>
  <w:style w:type="character" w:customStyle="1" w:styleId="IntestazioneCarattere">
    <w:name w:val="Intestazione Carattere"/>
    <w:basedOn w:val="Carpredefinitoparagrafo"/>
    <w:link w:val="Intestazione"/>
    <w:uiPriority w:val="99"/>
    <w:rsid w:val="00B84DFE"/>
  </w:style>
  <w:style w:type="paragraph" w:styleId="Pidipagina">
    <w:name w:val="footer"/>
    <w:basedOn w:val="Normale"/>
    <w:link w:val="PidipaginaCarattere"/>
    <w:uiPriority w:val="99"/>
    <w:unhideWhenUsed/>
    <w:rsid w:val="00B84DFE"/>
    <w:pPr>
      <w:tabs>
        <w:tab w:val="center" w:pos="4536"/>
        <w:tab w:val="right" w:pos="9072"/>
      </w:tabs>
    </w:pPr>
  </w:style>
  <w:style w:type="character" w:customStyle="1" w:styleId="PidipaginaCarattere">
    <w:name w:val="Piè di pagina Carattere"/>
    <w:basedOn w:val="Carpredefinitoparagrafo"/>
    <w:link w:val="Pidipagina"/>
    <w:uiPriority w:val="99"/>
    <w:rsid w:val="00B84DFE"/>
  </w:style>
  <w:style w:type="character" w:styleId="Collegamentoipertestuale">
    <w:name w:val="Hyperlink"/>
    <w:basedOn w:val="Carpredefinitoparagrafo"/>
    <w:uiPriority w:val="99"/>
    <w:unhideWhenUsed/>
    <w:rsid w:val="00B84DFE"/>
    <w:rPr>
      <w:color w:val="0563C1" w:themeColor="hyperlink"/>
      <w:u w:val="single"/>
    </w:rPr>
  </w:style>
  <w:style w:type="character" w:styleId="Menzionenonrisolta">
    <w:name w:val="Unresolved Mention"/>
    <w:basedOn w:val="Carpredefinitoparagrafo"/>
    <w:uiPriority w:val="99"/>
    <w:semiHidden/>
    <w:unhideWhenUsed/>
    <w:rsid w:val="00B84DFE"/>
    <w:rPr>
      <w:color w:val="605E5C"/>
      <w:shd w:val="clear" w:color="auto" w:fill="E1DFDD"/>
    </w:rPr>
  </w:style>
  <w:style w:type="character" w:styleId="Collegamentovisitato">
    <w:name w:val="FollowedHyperlink"/>
    <w:basedOn w:val="Carpredefinitoparagrafo"/>
    <w:uiPriority w:val="99"/>
    <w:semiHidden/>
    <w:unhideWhenUsed/>
    <w:rsid w:val="00FB75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visittrentino.info/nl/articles/ski-en-actieve-vakantie/top-winter-ervaring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sittrentino.info/it/articoli/outdoor/facili-itinerari-ciaspol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709</Words>
  <Characters>4045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During</dc:creator>
  <cp:keywords/>
  <dc:description/>
  <cp:lastModifiedBy>Vinco Katia</cp:lastModifiedBy>
  <cp:revision>4</cp:revision>
  <dcterms:created xsi:type="dcterms:W3CDTF">2022-11-18T08:29:00Z</dcterms:created>
  <dcterms:modified xsi:type="dcterms:W3CDTF">2022-11-24T14:36:00Z</dcterms:modified>
</cp:coreProperties>
</file>