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2E9A5" w14:textId="77777777" w:rsidR="00CB43EA" w:rsidRPr="00CB43EA" w:rsidRDefault="00CB43EA" w:rsidP="00847DB2">
      <w:pPr>
        <w:pStyle w:val="Corpodeltesto2"/>
        <w:spacing w:line="240" w:lineRule="auto"/>
        <w:ind w:right="-57"/>
        <w:rPr>
          <w:rFonts w:ascii="Arial" w:hAnsi="Arial" w:cs="Arial"/>
          <w:b/>
          <w:bCs/>
          <w:sz w:val="28"/>
          <w:szCs w:val="28"/>
          <w:lang w:val="nl-NL"/>
        </w:rPr>
      </w:pPr>
      <w:r w:rsidRPr="00CB43EA">
        <w:rPr>
          <w:rFonts w:ascii="Arial" w:hAnsi="Arial" w:cs="Arial"/>
          <w:b/>
          <w:bCs/>
          <w:sz w:val="28"/>
          <w:szCs w:val="28"/>
          <w:lang w:val="nl-NL"/>
        </w:rPr>
        <w:t>ONTDEK DE UNESCO WERELDERFGOED PLEKKEN VAN TRENTIN</w:t>
      </w:r>
      <w:r>
        <w:rPr>
          <w:rFonts w:ascii="Arial" w:hAnsi="Arial" w:cs="Arial"/>
          <w:b/>
          <w:bCs/>
          <w:sz w:val="28"/>
          <w:szCs w:val="28"/>
          <w:lang w:val="nl-NL"/>
        </w:rPr>
        <w:t>O</w:t>
      </w:r>
    </w:p>
    <w:p w14:paraId="508A1856" w14:textId="77777777" w:rsidR="00CB43EA" w:rsidRDefault="00CB43EA" w:rsidP="00847DB2">
      <w:pPr>
        <w:pStyle w:val="Corpodeltesto2"/>
        <w:spacing w:line="240" w:lineRule="auto"/>
        <w:ind w:right="-57"/>
        <w:rPr>
          <w:rFonts w:ascii="Arial" w:hAnsi="Arial" w:cs="Arial"/>
          <w:b/>
          <w:bCs/>
          <w:sz w:val="28"/>
          <w:szCs w:val="28"/>
          <w:lang w:val="nl-NL"/>
        </w:rPr>
      </w:pPr>
    </w:p>
    <w:p w14:paraId="5CD47A53" w14:textId="77777777" w:rsidR="005B1F75" w:rsidRPr="00634EBE" w:rsidRDefault="00CB43EA" w:rsidP="00847DB2">
      <w:pPr>
        <w:pStyle w:val="Corpodeltesto2"/>
        <w:spacing w:line="240" w:lineRule="auto"/>
        <w:ind w:right="-57"/>
        <w:rPr>
          <w:rFonts w:ascii="Arial" w:hAnsi="Arial" w:cs="Arial"/>
          <w:b/>
          <w:bCs/>
          <w:lang w:val="nl-NL"/>
        </w:rPr>
      </w:pPr>
      <w:r w:rsidRPr="00634EBE">
        <w:rPr>
          <w:rFonts w:ascii="Arial" w:hAnsi="Arial" w:cs="Arial"/>
          <w:b/>
          <w:bCs/>
          <w:lang w:val="nl-NL"/>
        </w:rPr>
        <w:t xml:space="preserve">In het westen </w:t>
      </w:r>
      <w:r w:rsidR="00447B47" w:rsidRPr="00634EBE">
        <w:rPr>
          <w:rFonts w:ascii="Arial" w:hAnsi="Arial" w:cs="Arial"/>
          <w:b/>
          <w:bCs/>
          <w:lang w:val="nl-NL"/>
        </w:rPr>
        <w:t xml:space="preserve">van Trentino </w:t>
      </w:r>
      <w:r w:rsidR="00B532C5" w:rsidRPr="00634EBE">
        <w:rPr>
          <w:rFonts w:ascii="Arial" w:hAnsi="Arial" w:cs="Arial"/>
          <w:b/>
          <w:bCs/>
          <w:lang w:val="nl-NL"/>
        </w:rPr>
        <w:t xml:space="preserve">liggen </w:t>
      </w:r>
      <w:r w:rsidRPr="00634EBE">
        <w:rPr>
          <w:rFonts w:ascii="Arial" w:hAnsi="Arial" w:cs="Arial"/>
          <w:b/>
          <w:bCs/>
          <w:lang w:val="nl-NL"/>
        </w:rPr>
        <w:t>de Brenta Dolomieten, in het oosten de Latemar berg, de Rosengarten en Pale di San Martino bergketens en het Marmolada massief. Aan de voet van deze bergen leeft de bevolking van Trentino met hun eigen cultuur en tradities, constant op zoek naar een evenwicht tussen mee gaan met de tij</w:t>
      </w:r>
      <w:r w:rsidR="00447B47" w:rsidRPr="00634EBE">
        <w:rPr>
          <w:rFonts w:ascii="Arial" w:hAnsi="Arial" w:cs="Arial"/>
          <w:b/>
          <w:bCs/>
          <w:lang w:val="nl-NL"/>
        </w:rPr>
        <w:t>d en het bewaken van het unieke</w:t>
      </w:r>
      <w:r w:rsidRPr="00634EBE">
        <w:rPr>
          <w:rFonts w:ascii="Arial" w:hAnsi="Arial" w:cs="Arial"/>
          <w:b/>
          <w:bCs/>
          <w:lang w:val="nl-NL"/>
        </w:rPr>
        <w:t xml:space="preserve"> erfgoed.</w:t>
      </w:r>
      <w:r w:rsidR="005B1F75" w:rsidRPr="00634EBE">
        <w:rPr>
          <w:rFonts w:ascii="Arial" w:hAnsi="Arial" w:cs="Arial"/>
          <w:b/>
          <w:bCs/>
          <w:lang w:val="nl-NL"/>
        </w:rPr>
        <w:t xml:space="preserve"> Bovendien zijn het niet alleen de bergen die Trentino onderscheiden. De natuurlandschappen, cultuur en historie maken het een regio die wereldwijd bekend staat.</w:t>
      </w:r>
    </w:p>
    <w:p w14:paraId="5E65BAB6" w14:textId="77777777" w:rsidR="005B1F75" w:rsidRPr="00634EBE" w:rsidRDefault="005B1F75" w:rsidP="00847DB2">
      <w:pPr>
        <w:pStyle w:val="Corpodeltesto2"/>
        <w:spacing w:line="240" w:lineRule="auto"/>
        <w:ind w:right="-57"/>
        <w:rPr>
          <w:rFonts w:ascii="Arial" w:hAnsi="Arial" w:cs="Arial"/>
          <w:b/>
          <w:bCs/>
          <w:lang w:val="nl-NL"/>
        </w:rPr>
      </w:pPr>
    </w:p>
    <w:p w14:paraId="7FB8BBEB" w14:textId="77777777" w:rsidR="00CB43EA" w:rsidRPr="00634EBE" w:rsidRDefault="00447B47" w:rsidP="00847DB2">
      <w:pPr>
        <w:pStyle w:val="Corpodeltesto2"/>
        <w:spacing w:line="240" w:lineRule="auto"/>
        <w:ind w:right="-57"/>
        <w:rPr>
          <w:rFonts w:ascii="Arial" w:hAnsi="Arial" w:cs="Arial"/>
          <w:bCs/>
          <w:lang w:val="nl-NL"/>
        </w:rPr>
      </w:pPr>
      <w:r w:rsidRPr="00634EBE">
        <w:rPr>
          <w:rFonts w:ascii="Arial" w:hAnsi="Arial" w:cs="Arial"/>
          <w:bCs/>
          <w:lang w:val="nl-NL"/>
        </w:rPr>
        <w:t xml:space="preserve">De bekende architect Le </w:t>
      </w:r>
      <w:r w:rsidR="00DE79E2" w:rsidRPr="00634EBE">
        <w:rPr>
          <w:rFonts w:ascii="Arial" w:hAnsi="Arial" w:cs="Arial"/>
          <w:bCs/>
          <w:lang w:val="nl-NL"/>
        </w:rPr>
        <w:t>Corbusier beschreef de Dolomieten ooit als ‘de mooiste vorm van architectuur in de wereld’</w:t>
      </w:r>
      <w:r w:rsidR="00B532C5" w:rsidRPr="00634EBE">
        <w:rPr>
          <w:rFonts w:ascii="Arial" w:hAnsi="Arial" w:cs="Arial"/>
          <w:bCs/>
          <w:lang w:val="nl-NL"/>
        </w:rPr>
        <w:t xml:space="preserve">. Gedurende de dag nemen de Dolomieten </w:t>
      </w:r>
      <w:r w:rsidR="00DE79E2" w:rsidRPr="00634EBE">
        <w:rPr>
          <w:rFonts w:ascii="Arial" w:hAnsi="Arial" w:cs="Arial"/>
          <w:bCs/>
          <w:lang w:val="nl-NL"/>
        </w:rPr>
        <w:t>verschillende kleuren aan tot ze bijna roze zijn in het licht van de ondergaande zon. De huidige vorm van de Dolomieten</w:t>
      </w:r>
      <w:r w:rsidR="00B532C5" w:rsidRPr="00634EBE">
        <w:rPr>
          <w:rFonts w:ascii="Arial" w:hAnsi="Arial" w:cs="Arial"/>
          <w:bCs/>
          <w:lang w:val="nl-NL"/>
        </w:rPr>
        <w:t xml:space="preserve"> is het resultaat van een </w:t>
      </w:r>
      <w:r w:rsidR="003F7804" w:rsidRPr="00634EBE">
        <w:rPr>
          <w:rFonts w:ascii="Arial" w:hAnsi="Arial" w:cs="Arial"/>
          <w:bCs/>
          <w:lang w:val="nl-NL"/>
        </w:rPr>
        <w:t xml:space="preserve">geologisch proces dat 280 miljoen jaar terug gaat. Wat nu de Dolomieten zijn was toen een onder water gelegen vlakte </w:t>
      </w:r>
      <w:r w:rsidRPr="00634EBE">
        <w:rPr>
          <w:rFonts w:ascii="Arial" w:hAnsi="Arial" w:cs="Arial"/>
          <w:bCs/>
          <w:lang w:val="nl-NL"/>
        </w:rPr>
        <w:t>uitkomend</w:t>
      </w:r>
      <w:r w:rsidR="003F7804" w:rsidRPr="00634EBE">
        <w:rPr>
          <w:rFonts w:ascii="Arial" w:hAnsi="Arial" w:cs="Arial"/>
          <w:bCs/>
          <w:lang w:val="nl-NL"/>
        </w:rPr>
        <w:t xml:space="preserve"> op zee op een plek waar twee aardplaten bij elkaar kwamen. Door de druk tussen deze twee platen stegen de Dolomieten langzaam boven de zeespiegel uit.</w:t>
      </w:r>
      <w:r w:rsidR="00847DB2" w:rsidRPr="00634EBE">
        <w:rPr>
          <w:rFonts w:ascii="Arial" w:hAnsi="Arial" w:cs="Arial"/>
          <w:bCs/>
          <w:lang w:val="nl-NL"/>
        </w:rPr>
        <w:t xml:space="preserve"> Gedurende miljoenen jaren lagen de Dolomieten vervolgens onder een dikke laag ijs. </w:t>
      </w:r>
    </w:p>
    <w:p w14:paraId="6D0E2479" w14:textId="77777777" w:rsidR="00847DB2" w:rsidRPr="00634EBE" w:rsidRDefault="00847DB2" w:rsidP="00847DB2">
      <w:pPr>
        <w:pStyle w:val="Corpodeltesto2"/>
        <w:spacing w:line="240" w:lineRule="auto"/>
        <w:ind w:right="-57"/>
        <w:rPr>
          <w:rFonts w:ascii="Arial" w:hAnsi="Arial" w:cs="Arial"/>
          <w:bCs/>
          <w:lang w:val="nl-NL"/>
        </w:rPr>
      </w:pPr>
    </w:p>
    <w:p w14:paraId="529A2AC5" w14:textId="77777777" w:rsidR="00CB43EA" w:rsidRPr="00634EBE" w:rsidRDefault="00847DB2" w:rsidP="00A71DE8">
      <w:pPr>
        <w:pStyle w:val="Corpodeltesto2"/>
        <w:spacing w:line="240" w:lineRule="auto"/>
        <w:ind w:right="-57"/>
        <w:rPr>
          <w:rFonts w:ascii="Arial" w:hAnsi="Arial" w:cs="Arial"/>
          <w:bCs/>
          <w:lang w:val="nl-NL"/>
        </w:rPr>
      </w:pPr>
      <w:r w:rsidRPr="00634EBE">
        <w:rPr>
          <w:rFonts w:ascii="Arial" w:hAnsi="Arial" w:cs="Arial"/>
          <w:bCs/>
          <w:lang w:val="nl-NL"/>
        </w:rPr>
        <w:t xml:space="preserve">Deze lange geologische geschiedenis heeft de Dolomieten tot een interessant studieobject voor de wetenschap gemaakt. </w:t>
      </w:r>
      <w:r w:rsidR="00406AC9" w:rsidRPr="00634EBE">
        <w:rPr>
          <w:rFonts w:ascii="Arial" w:hAnsi="Arial" w:cs="Arial"/>
          <w:bCs/>
          <w:lang w:val="nl-NL"/>
        </w:rPr>
        <w:t>De geschiedenis is</w:t>
      </w:r>
      <w:r w:rsidRPr="00634EBE">
        <w:rPr>
          <w:rFonts w:ascii="Arial" w:hAnsi="Arial" w:cs="Arial"/>
          <w:bCs/>
          <w:lang w:val="nl-NL"/>
        </w:rPr>
        <w:t xml:space="preserve"> goed terug te zien is</w:t>
      </w:r>
      <w:r w:rsidR="00406AC9" w:rsidRPr="00634EBE">
        <w:rPr>
          <w:rFonts w:ascii="Arial" w:hAnsi="Arial" w:cs="Arial"/>
          <w:bCs/>
          <w:lang w:val="nl-NL"/>
        </w:rPr>
        <w:t xml:space="preserve"> in de lagen van de gesteentes; het is alsof men </w:t>
      </w:r>
      <w:r w:rsidRPr="00634EBE">
        <w:rPr>
          <w:rFonts w:ascii="Arial" w:hAnsi="Arial" w:cs="Arial"/>
          <w:bCs/>
          <w:lang w:val="nl-NL"/>
        </w:rPr>
        <w:t xml:space="preserve">door een gigantisch stenen boek bladert. Sinds 2009 staan de Dolomieten op de UNESCO lijst van werelderfgoed. </w:t>
      </w:r>
    </w:p>
    <w:p w14:paraId="7F67A84C" w14:textId="77777777" w:rsidR="00A71DE8" w:rsidRPr="00634EBE" w:rsidRDefault="00A71DE8" w:rsidP="00A71DE8">
      <w:pPr>
        <w:pStyle w:val="Corpodeltesto2"/>
        <w:spacing w:line="240" w:lineRule="auto"/>
        <w:ind w:right="-57"/>
        <w:rPr>
          <w:rFonts w:ascii="Arial" w:hAnsi="Arial" w:cs="Arial"/>
          <w:bCs/>
          <w:lang w:val="nl-NL"/>
        </w:rPr>
      </w:pPr>
    </w:p>
    <w:p w14:paraId="46B0588E" w14:textId="77777777" w:rsidR="00A71DE8" w:rsidRPr="00634EBE" w:rsidRDefault="00A71DE8" w:rsidP="00A71DE8">
      <w:pPr>
        <w:pStyle w:val="Corpodeltesto2"/>
        <w:spacing w:line="240" w:lineRule="auto"/>
        <w:ind w:right="-57"/>
        <w:rPr>
          <w:rFonts w:ascii="Arial" w:hAnsi="Arial" w:cs="Arial"/>
          <w:b/>
          <w:bCs/>
          <w:lang w:val="nl-NL"/>
        </w:rPr>
      </w:pPr>
      <w:r w:rsidRPr="00634EBE">
        <w:rPr>
          <w:rFonts w:ascii="Arial" w:hAnsi="Arial" w:cs="Arial"/>
          <w:b/>
          <w:bCs/>
          <w:lang w:val="nl-NL"/>
        </w:rPr>
        <w:t>UNESCO Biosfeer Reservaat, geopark en prehistorische paalwoningen in de Alpen</w:t>
      </w:r>
    </w:p>
    <w:p w14:paraId="76421D9E" w14:textId="77777777" w:rsidR="009673EE" w:rsidRPr="00634EBE" w:rsidRDefault="001346D8" w:rsidP="001346D8">
      <w:pPr>
        <w:jc w:val="both"/>
        <w:rPr>
          <w:rFonts w:cs="Arial"/>
          <w:color w:val="000000" w:themeColor="text1"/>
          <w:szCs w:val="24"/>
          <w:shd w:val="clear" w:color="auto" w:fill="FFFFFF"/>
          <w:lang w:val="nl-NL"/>
        </w:rPr>
      </w:pPr>
      <w:r w:rsidRPr="00634EBE">
        <w:rPr>
          <w:rFonts w:cs="Arial"/>
          <w:szCs w:val="24"/>
          <w:lang w:val="nl-NL"/>
        </w:rPr>
        <w:t xml:space="preserve">Met de erkenning van </w:t>
      </w:r>
      <w:r w:rsidR="00A71DE8" w:rsidRPr="00634EBE">
        <w:rPr>
          <w:rFonts w:cs="Arial"/>
          <w:color w:val="000000" w:themeColor="text1"/>
          <w:szCs w:val="24"/>
          <w:shd w:val="clear" w:color="auto" w:fill="FFFFFF"/>
          <w:lang w:val="nl-NL"/>
        </w:rPr>
        <w:t>Biosfeer Reservaat van</w:t>
      </w:r>
      <w:r w:rsidRPr="00634EBE">
        <w:rPr>
          <w:rFonts w:cs="Arial"/>
          <w:color w:val="000000" w:themeColor="text1"/>
          <w:szCs w:val="24"/>
          <w:shd w:val="clear" w:color="auto" w:fill="FFFFFF"/>
          <w:lang w:val="nl-NL"/>
        </w:rPr>
        <w:t xml:space="preserve"> de Ledro Alpen en de Judicaria</w:t>
      </w:r>
      <w:r w:rsidR="00A71DE8" w:rsidRPr="00634EBE">
        <w:rPr>
          <w:rFonts w:cs="Arial"/>
          <w:color w:val="000000" w:themeColor="text1"/>
          <w:szCs w:val="24"/>
          <w:shd w:val="clear" w:color="auto" w:fill="FFFFFF"/>
          <w:lang w:val="nl-NL"/>
        </w:rPr>
        <w:t xml:space="preserve"> in 2015, beschikt Trentino als regio over meer plaatsen op de UNESCO lijst dan een groot deel van de landen in de wereld. Een gebied van zeker 6.200 vierkante kilometer is daarmee een internationaal voorbeeld geworden van de sa</w:t>
      </w:r>
      <w:r w:rsidR="00931DD3" w:rsidRPr="00634EBE">
        <w:rPr>
          <w:rFonts w:cs="Arial"/>
          <w:color w:val="000000" w:themeColor="text1"/>
          <w:szCs w:val="24"/>
          <w:shd w:val="clear" w:color="auto" w:fill="FFFFFF"/>
          <w:lang w:val="nl-NL"/>
        </w:rPr>
        <w:t xml:space="preserve">mensmelting van mens en natuur. </w:t>
      </w:r>
      <w:r w:rsidR="009673EE" w:rsidRPr="00634EBE">
        <w:rPr>
          <w:rFonts w:cs="Arial"/>
          <w:color w:val="000000" w:themeColor="text1"/>
          <w:szCs w:val="24"/>
          <w:shd w:val="clear" w:color="auto" w:fill="FFFFFF"/>
          <w:lang w:val="nl-NL"/>
        </w:rPr>
        <w:t xml:space="preserve">Het </w:t>
      </w:r>
      <w:r w:rsidRPr="00634EBE">
        <w:rPr>
          <w:rFonts w:cs="Arial"/>
          <w:color w:val="000000" w:themeColor="text1"/>
          <w:szCs w:val="24"/>
          <w:shd w:val="clear" w:color="auto" w:fill="FFFFFF"/>
          <w:lang w:val="nl-NL"/>
        </w:rPr>
        <w:t xml:space="preserve">is de cultuur en sterke band tussen mens en natuur die </w:t>
      </w:r>
      <w:r w:rsidR="009673EE" w:rsidRPr="00634EBE">
        <w:rPr>
          <w:rFonts w:cs="Arial"/>
          <w:color w:val="000000" w:themeColor="text1"/>
          <w:szCs w:val="24"/>
          <w:shd w:val="clear" w:color="auto" w:fill="FFFFFF"/>
          <w:lang w:val="nl-NL"/>
        </w:rPr>
        <w:t>Trenti</w:t>
      </w:r>
      <w:r w:rsidRPr="00634EBE">
        <w:rPr>
          <w:rFonts w:cs="Arial"/>
          <w:color w:val="000000" w:themeColor="text1"/>
          <w:szCs w:val="24"/>
          <w:shd w:val="clear" w:color="auto" w:fill="FFFFFF"/>
          <w:lang w:val="nl-NL"/>
        </w:rPr>
        <w:t>no volgens UNESCO uniek maken.</w:t>
      </w:r>
      <w:r w:rsidR="009673EE" w:rsidRPr="00634EBE">
        <w:rPr>
          <w:rFonts w:cs="Arial"/>
          <w:color w:val="000000" w:themeColor="text1"/>
          <w:szCs w:val="24"/>
          <w:shd w:val="clear" w:color="auto" w:fill="FFFFFF"/>
          <w:lang w:val="nl-NL"/>
        </w:rPr>
        <w:t xml:space="preserve"> Een band die heeft gezorgd voor een duurzame </w:t>
      </w:r>
      <w:r w:rsidR="00931DD3" w:rsidRPr="00634EBE">
        <w:rPr>
          <w:rFonts w:cs="Arial"/>
          <w:color w:val="000000" w:themeColor="text1"/>
          <w:szCs w:val="24"/>
          <w:shd w:val="clear" w:color="auto" w:fill="FFFFFF"/>
          <w:lang w:val="nl-NL"/>
        </w:rPr>
        <w:t>ontwikkeling</w:t>
      </w:r>
      <w:r w:rsidR="009673EE" w:rsidRPr="00634EBE">
        <w:rPr>
          <w:rFonts w:cs="Arial"/>
          <w:color w:val="000000" w:themeColor="text1"/>
          <w:szCs w:val="24"/>
          <w:shd w:val="clear" w:color="auto" w:fill="FFFFFF"/>
          <w:lang w:val="nl-NL"/>
        </w:rPr>
        <w:t xml:space="preserve"> en verantwoord gebruik van natuurlijke bronnen. </w:t>
      </w:r>
    </w:p>
    <w:p w14:paraId="61773507" w14:textId="77777777" w:rsidR="00447B47" w:rsidRPr="00634EBE" w:rsidRDefault="00447B47" w:rsidP="000A692D">
      <w:pPr>
        <w:jc w:val="both"/>
        <w:rPr>
          <w:rFonts w:cs="Arial"/>
          <w:color w:val="000000" w:themeColor="text1"/>
          <w:szCs w:val="24"/>
          <w:shd w:val="clear" w:color="auto" w:fill="FFFFFF"/>
          <w:lang w:val="nl-NL"/>
        </w:rPr>
      </w:pPr>
    </w:p>
    <w:p w14:paraId="353A267C" w14:textId="77777777" w:rsidR="00333998" w:rsidRPr="00634EBE" w:rsidRDefault="009154D2" w:rsidP="00794D3E">
      <w:pPr>
        <w:jc w:val="both"/>
        <w:rPr>
          <w:rFonts w:cs="Arial"/>
          <w:color w:val="000000" w:themeColor="text1"/>
          <w:szCs w:val="24"/>
          <w:lang w:val="nl-NL"/>
        </w:rPr>
      </w:pPr>
      <w:r w:rsidRPr="00634EBE">
        <w:rPr>
          <w:rFonts w:cs="Arial"/>
          <w:color w:val="000000" w:themeColor="text1"/>
          <w:szCs w:val="24"/>
          <w:lang w:val="nl-NL"/>
        </w:rPr>
        <w:t xml:space="preserve">In 2015 werd het gebied dat </w:t>
      </w:r>
      <w:r w:rsidR="00931DD3" w:rsidRPr="00634EBE">
        <w:rPr>
          <w:rFonts w:cs="Arial"/>
          <w:color w:val="000000" w:themeColor="text1"/>
          <w:szCs w:val="24"/>
          <w:lang w:val="nl-NL"/>
        </w:rPr>
        <w:t>loopt</w:t>
      </w:r>
      <w:r w:rsidRPr="00634EBE">
        <w:rPr>
          <w:rFonts w:cs="Arial"/>
          <w:color w:val="000000" w:themeColor="text1"/>
          <w:szCs w:val="24"/>
          <w:lang w:val="nl-NL"/>
        </w:rPr>
        <w:t xml:space="preserve"> van de Brenta Dolomieten tot het Gardameer uitgeroepen tot ‘Biosfeerreservaat’ door een commissie van de Verenigde Naties. Deze </w:t>
      </w:r>
      <w:r w:rsidR="00931DD3" w:rsidRPr="00634EBE">
        <w:rPr>
          <w:rFonts w:cs="Arial"/>
          <w:color w:val="000000" w:themeColor="text1"/>
          <w:szCs w:val="24"/>
          <w:lang w:val="nl-NL"/>
        </w:rPr>
        <w:t>prestigieuze</w:t>
      </w:r>
      <w:r w:rsidRPr="00634EBE">
        <w:rPr>
          <w:rFonts w:cs="Arial"/>
          <w:color w:val="000000" w:themeColor="text1"/>
          <w:szCs w:val="24"/>
          <w:lang w:val="nl-NL"/>
        </w:rPr>
        <w:t xml:space="preserve"> erkenning </w:t>
      </w:r>
      <w:r w:rsidR="00A27C14" w:rsidRPr="00634EBE">
        <w:rPr>
          <w:rFonts w:cs="Arial"/>
          <w:color w:val="000000" w:themeColor="text1"/>
          <w:szCs w:val="24"/>
          <w:lang w:val="nl-NL"/>
        </w:rPr>
        <w:t xml:space="preserve">is voorbehouden aan 669 reservaten over de wereld, waarvan 15 in Italië. Allen worden ze gekenmerkt door een perfecte relatie tussen mens en natuur. Het Biosfeerreservaat van de Ledro Alpen en de Judicaria onderscheid zich door landschappen die zich uitstrekken van de 3.173 hoge Cima Tosa (de hoogste top van de </w:t>
      </w:r>
      <w:r w:rsidR="00A27C14" w:rsidRPr="00634EBE">
        <w:rPr>
          <w:rFonts w:cs="Arial"/>
          <w:color w:val="000000" w:themeColor="text1"/>
          <w:szCs w:val="24"/>
          <w:lang w:val="nl-NL"/>
        </w:rPr>
        <w:lastRenderedPageBreak/>
        <w:t xml:space="preserve">Brenta Dolomieten) tot aan het op 63 meter gelegen Gardameer. Daartussen </w:t>
      </w:r>
      <w:r w:rsidR="00E2608E" w:rsidRPr="00634EBE">
        <w:rPr>
          <w:rFonts w:cs="Arial"/>
          <w:color w:val="000000" w:themeColor="text1"/>
          <w:szCs w:val="24"/>
          <w:lang w:val="nl-NL"/>
        </w:rPr>
        <w:t xml:space="preserve">liggen </w:t>
      </w:r>
      <w:r w:rsidR="00A27C14" w:rsidRPr="00634EBE">
        <w:rPr>
          <w:rFonts w:cs="Arial"/>
          <w:color w:val="000000" w:themeColor="text1"/>
          <w:szCs w:val="24"/>
          <w:lang w:val="nl-NL"/>
        </w:rPr>
        <w:t xml:space="preserve">bergweiden, bossen, weilanden en moerassen afgewisseld met traditionele dorpjes. </w:t>
      </w:r>
    </w:p>
    <w:p w14:paraId="12E32DD4" w14:textId="77777777" w:rsidR="00A27C14" w:rsidRPr="00634EBE" w:rsidRDefault="00A27C14" w:rsidP="009E09AF">
      <w:pPr>
        <w:rPr>
          <w:rFonts w:cs="Arial"/>
          <w:color w:val="000000" w:themeColor="text1"/>
          <w:szCs w:val="24"/>
          <w:lang w:val="nl-NL"/>
        </w:rPr>
      </w:pPr>
    </w:p>
    <w:p w14:paraId="3061DC22" w14:textId="77777777" w:rsidR="00931DD3" w:rsidRPr="00634EBE" w:rsidRDefault="00931DD3" w:rsidP="009E09AF">
      <w:pPr>
        <w:rPr>
          <w:rFonts w:cs="Arial"/>
          <w:b/>
          <w:color w:val="000000" w:themeColor="text1"/>
          <w:szCs w:val="24"/>
          <w:lang w:val="nl-NL"/>
        </w:rPr>
      </w:pPr>
      <w:r w:rsidRPr="00634EBE">
        <w:rPr>
          <w:rFonts w:cs="Arial"/>
          <w:b/>
          <w:color w:val="000000" w:themeColor="text1"/>
          <w:szCs w:val="24"/>
          <w:lang w:val="nl-NL"/>
        </w:rPr>
        <w:t>Geopark Adamello Brenta</w:t>
      </w:r>
    </w:p>
    <w:p w14:paraId="3546CE15" w14:textId="77777777" w:rsidR="00931DD3" w:rsidRPr="00634EBE" w:rsidRDefault="00931DD3" w:rsidP="00931DD3">
      <w:pPr>
        <w:jc w:val="both"/>
        <w:rPr>
          <w:rFonts w:cs="Arial"/>
          <w:szCs w:val="24"/>
          <w:lang w:val="nl-NL"/>
        </w:rPr>
      </w:pPr>
      <w:r w:rsidRPr="00634EBE">
        <w:rPr>
          <w:rFonts w:cs="Arial"/>
          <w:szCs w:val="24"/>
          <w:lang w:val="nl-NL"/>
        </w:rPr>
        <w:t xml:space="preserve">In juni 2008 is het Adamello Brenta Natural Park officieel door UNESCO aangewezen als ‘geopark’. Dat zijn gebieden met een wetenschappelijk belang vanwege hun geologische, archeologische, ecologische en culturele waarde. Het park is onderdeel van het wereldwijde netwerk van UNESCO Geoparks dat in totaal bestaat uit 127 parken in 35 landen. Deze prestigieuze erkenning is een bewijs van de geologische waarde van de Adamello bergketen en Brenta Dolomieten maar ook </w:t>
      </w:r>
      <w:r w:rsidR="003A6545" w:rsidRPr="00634EBE">
        <w:rPr>
          <w:rFonts w:cs="Arial"/>
          <w:szCs w:val="24"/>
          <w:lang w:val="nl-NL"/>
        </w:rPr>
        <w:t>van het</w:t>
      </w:r>
      <w:r w:rsidRPr="00634EBE">
        <w:rPr>
          <w:rFonts w:cs="Arial"/>
          <w:szCs w:val="24"/>
          <w:lang w:val="nl-NL"/>
        </w:rPr>
        <w:t xml:space="preserve"> effectieve parkmanagement dat in het teken staat van natuurbescherming, educatie en duurzame ontwikkeling.</w:t>
      </w:r>
    </w:p>
    <w:p w14:paraId="785CCB46" w14:textId="77777777" w:rsidR="00931DD3" w:rsidRPr="00634EBE" w:rsidRDefault="00931DD3" w:rsidP="009E09AF">
      <w:pPr>
        <w:rPr>
          <w:rFonts w:cs="Arial"/>
          <w:color w:val="000000" w:themeColor="text1"/>
          <w:szCs w:val="24"/>
          <w:lang w:val="nl-NL"/>
        </w:rPr>
      </w:pPr>
    </w:p>
    <w:p w14:paraId="1AEF3FDB" w14:textId="77777777" w:rsidR="00A27C14" w:rsidRPr="00634EBE" w:rsidRDefault="00931DD3" w:rsidP="009E09AF">
      <w:pPr>
        <w:rPr>
          <w:rFonts w:cs="Arial"/>
          <w:b/>
          <w:color w:val="000000" w:themeColor="text1"/>
          <w:szCs w:val="24"/>
          <w:lang w:val="nl-NL"/>
        </w:rPr>
      </w:pPr>
      <w:r w:rsidRPr="00634EBE">
        <w:rPr>
          <w:rFonts w:cs="Arial"/>
          <w:b/>
          <w:color w:val="000000" w:themeColor="text1"/>
          <w:szCs w:val="24"/>
          <w:lang w:val="nl-NL"/>
        </w:rPr>
        <w:t>De</w:t>
      </w:r>
      <w:r w:rsidR="00A27C14" w:rsidRPr="00634EBE">
        <w:rPr>
          <w:rFonts w:cs="Arial"/>
          <w:b/>
          <w:color w:val="000000" w:themeColor="text1"/>
          <w:szCs w:val="24"/>
          <w:lang w:val="nl-NL"/>
        </w:rPr>
        <w:t xml:space="preserve"> paalwoningen van Trentino</w:t>
      </w:r>
    </w:p>
    <w:p w14:paraId="67717F1C" w14:textId="77777777" w:rsidR="00830696" w:rsidRDefault="00A27C14" w:rsidP="00830696">
      <w:pPr>
        <w:jc w:val="both"/>
        <w:rPr>
          <w:rFonts w:cs="Arial"/>
          <w:color w:val="000000" w:themeColor="text1"/>
          <w:szCs w:val="24"/>
          <w:lang w:val="nl-NL"/>
        </w:rPr>
      </w:pPr>
      <w:r w:rsidRPr="00634EBE">
        <w:rPr>
          <w:rFonts w:cs="Arial"/>
          <w:color w:val="000000" w:themeColor="text1"/>
          <w:szCs w:val="24"/>
          <w:lang w:val="nl-NL"/>
        </w:rPr>
        <w:t>In</w:t>
      </w:r>
      <w:r w:rsidR="00E2608E" w:rsidRPr="00634EBE">
        <w:rPr>
          <w:rFonts w:cs="Arial"/>
          <w:color w:val="000000" w:themeColor="text1"/>
          <w:szCs w:val="24"/>
          <w:lang w:val="nl-NL"/>
        </w:rPr>
        <w:t xml:space="preserve"> 2011 werden de paalwoningen </w:t>
      </w:r>
      <w:r w:rsidRPr="00634EBE">
        <w:rPr>
          <w:rFonts w:cs="Arial"/>
          <w:color w:val="000000" w:themeColor="text1"/>
          <w:szCs w:val="24"/>
          <w:lang w:val="nl-NL"/>
        </w:rPr>
        <w:t>van Ledro en Fiavè</w:t>
      </w:r>
      <w:r w:rsidR="0055447F" w:rsidRPr="00634EBE">
        <w:rPr>
          <w:rFonts w:cs="Arial"/>
          <w:color w:val="000000" w:themeColor="text1"/>
          <w:szCs w:val="24"/>
          <w:lang w:val="nl-NL"/>
        </w:rPr>
        <w:t xml:space="preserve"> een UNESCO werelderfgoed </w:t>
      </w:r>
      <w:r w:rsidR="003A6545" w:rsidRPr="00634EBE">
        <w:rPr>
          <w:rFonts w:cs="Arial"/>
          <w:color w:val="000000" w:themeColor="text1"/>
          <w:szCs w:val="24"/>
          <w:lang w:val="nl-NL"/>
        </w:rPr>
        <w:t>plek</w:t>
      </w:r>
      <w:r w:rsidR="0055447F" w:rsidRPr="00634EBE">
        <w:rPr>
          <w:rFonts w:cs="Arial"/>
          <w:color w:val="000000" w:themeColor="text1"/>
          <w:szCs w:val="24"/>
          <w:lang w:val="nl-NL"/>
        </w:rPr>
        <w:t>. De tweede in Trentino en de 53</w:t>
      </w:r>
      <w:r w:rsidR="0055447F" w:rsidRPr="00634EBE">
        <w:rPr>
          <w:rFonts w:cs="Arial"/>
          <w:color w:val="000000" w:themeColor="text1"/>
          <w:szCs w:val="24"/>
          <w:vertAlign w:val="superscript"/>
          <w:lang w:val="nl-NL"/>
        </w:rPr>
        <w:t>e</w:t>
      </w:r>
      <w:r w:rsidR="0055447F" w:rsidRPr="00634EBE">
        <w:rPr>
          <w:rFonts w:cs="Arial"/>
          <w:color w:val="000000" w:themeColor="text1"/>
          <w:szCs w:val="24"/>
          <w:lang w:val="nl-NL"/>
        </w:rPr>
        <w:t xml:space="preserve"> in Italië. </w:t>
      </w:r>
      <w:r w:rsidR="003A6545" w:rsidRPr="00634EBE">
        <w:rPr>
          <w:rFonts w:cs="Arial"/>
          <w:color w:val="000000" w:themeColor="text1"/>
          <w:szCs w:val="24"/>
          <w:lang w:val="nl-NL"/>
        </w:rPr>
        <w:t>Hiermee</w:t>
      </w:r>
      <w:r w:rsidR="0055447F" w:rsidRPr="00634EBE">
        <w:rPr>
          <w:rFonts w:cs="Arial"/>
          <w:color w:val="000000" w:themeColor="text1"/>
          <w:szCs w:val="24"/>
          <w:lang w:val="nl-NL"/>
        </w:rPr>
        <w:t xml:space="preserve"> werd het algehele belang van de 111 prehistorische paalwoningen in de Alpen erkent, waarvan er twee gevonden zijn in Trentino. Deze plekken herbergen de overblijfselen van goed bewaard gebleven, prehistorische </w:t>
      </w:r>
      <w:r w:rsidR="003A6545" w:rsidRPr="00634EBE">
        <w:rPr>
          <w:rFonts w:cs="Arial"/>
          <w:color w:val="000000" w:themeColor="text1"/>
          <w:szCs w:val="24"/>
          <w:lang w:val="nl-NL"/>
        </w:rPr>
        <w:t>paalwoning</w:t>
      </w:r>
      <w:r w:rsidR="0055447F" w:rsidRPr="00634EBE">
        <w:rPr>
          <w:rFonts w:cs="Arial"/>
          <w:color w:val="000000" w:themeColor="text1"/>
          <w:szCs w:val="24"/>
          <w:lang w:val="nl-NL"/>
        </w:rPr>
        <w:t>dorpen die dateren uit 5.000 tot 500 voor Christus. Vergelijkbare woningen zijn gevonden in Zwitserland, Oostenrijk, Frankrijk</w:t>
      </w:r>
      <w:r w:rsidR="00E2608E" w:rsidRPr="00634EBE">
        <w:rPr>
          <w:rFonts w:cs="Arial"/>
          <w:color w:val="000000" w:themeColor="text1"/>
          <w:szCs w:val="24"/>
          <w:lang w:val="nl-NL"/>
        </w:rPr>
        <w:t>, Duitsland, Italië en Slovenië</w:t>
      </w:r>
      <w:r w:rsidR="0055447F" w:rsidRPr="00634EBE">
        <w:rPr>
          <w:rFonts w:cs="Arial"/>
          <w:color w:val="000000" w:themeColor="text1"/>
          <w:szCs w:val="24"/>
          <w:lang w:val="nl-NL"/>
        </w:rPr>
        <w:t xml:space="preserve"> </w:t>
      </w:r>
      <w:r w:rsidR="00931DD3" w:rsidRPr="00634EBE">
        <w:rPr>
          <w:rFonts w:cs="Arial"/>
          <w:color w:val="000000" w:themeColor="text1"/>
          <w:szCs w:val="24"/>
          <w:lang w:val="nl-NL"/>
        </w:rPr>
        <w:t>en zijn gerelateerd aan de eerste boerennederzettingen in Europa.</w:t>
      </w:r>
    </w:p>
    <w:p w14:paraId="08264B1D" w14:textId="77777777" w:rsidR="00830696" w:rsidRDefault="00830696" w:rsidP="00830696">
      <w:pPr>
        <w:jc w:val="both"/>
        <w:rPr>
          <w:rFonts w:cs="Arial"/>
          <w:color w:val="000000" w:themeColor="text1"/>
          <w:szCs w:val="24"/>
          <w:lang w:val="nl-NL"/>
        </w:rPr>
      </w:pPr>
    </w:p>
    <w:p w14:paraId="401C4744" w14:textId="77777777" w:rsidR="00830696" w:rsidRDefault="00830696" w:rsidP="00830696">
      <w:pPr>
        <w:jc w:val="both"/>
        <w:rPr>
          <w:rFonts w:cs="Arial"/>
          <w:color w:val="000000" w:themeColor="text1"/>
          <w:szCs w:val="24"/>
          <w:lang w:val="nl-NL"/>
        </w:rPr>
      </w:pPr>
    </w:p>
    <w:p w14:paraId="17E6CA3B" w14:textId="77777777" w:rsidR="00830696" w:rsidRPr="00E014A4" w:rsidRDefault="00830696" w:rsidP="00830696">
      <w:pPr>
        <w:jc w:val="both"/>
        <w:rPr>
          <w:rFonts w:cs="Arial"/>
          <w:color w:val="000000" w:themeColor="text1"/>
          <w:szCs w:val="24"/>
        </w:rPr>
      </w:pPr>
      <w:proofErr w:type="spellStart"/>
      <w:r w:rsidRPr="00E014A4">
        <w:rPr>
          <w:rFonts w:cs="Arial"/>
          <w:color w:val="000000" w:themeColor="text1"/>
          <w:szCs w:val="24"/>
        </w:rPr>
        <w:t>Meer</w:t>
      </w:r>
      <w:proofErr w:type="spellEnd"/>
      <w:r w:rsidRPr="00E014A4">
        <w:rPr>
          <w:rFonts w:cs="Arial"/>
          <w:color w:val="000000" w:themeColor="text1"/>
          <w:szCs w:val="24"/>
        </w:rPr>
        <w:t xml:space="preserve"> </w:t>
      </w:r>
      <w:proofErr w:type="spellStart"/>
      <w:r w:rsidRPr="00E014A4">
        <w:rPr>
          <w:rFonts w:cs="Arial"/>
          <w:color w:val="000000" w:themeColor="text1"/>
          <w:szCs w:val="24"/>
        </w:rPr>
        <w:t>informatie</w:t>
      </w:r>
      <w:proofErr w:type="spellEnd"/>
      <w:r w:rsidRPr="00E014A4">
        <w:rPr>
          <w:rFonts w:cs="Arial"/>
          <w:color w:val="000000" w:themeColor="text1"/>
          <w:szCs w:val="24"/>
        </w:rPr>
        <w:t>:</w:t>
      </w:r>
      <w:r w:rsidRPr="00830696">
        <w:t xml:space="preserve"> </w:t>
      </w:r>
      <w:hyperlink r:id="rId8" w:history="1">
        <w:r>
          <w:rPr>
            <w:rStyle w:val="Collegamentoipertestuale"/>
          </w:rPr>
          <w:t>visittrentino.info/en/trentino/dolomiti-</w:t>
        </w:r>
        <w:proofErr w:type="spellStart"/>
        <w:r>
          <w:rPr>
            <w:rStyle w:val="Collegamentoipertestuale"/>
          </w:rPr>
          <w:t>unesco</w:t>
        </w:r>
        <w:proofErr w:type="spellEnd"/>
      </w:hyperlink>
    </w:p>
    <w:p w14:paraId="0BE8FAB3" w14:textId="77777777" w:rsidR="00830696" w:rsidRPr="00E014A4" w:rsidRDefault="00830696" w:rsidP="00E2608E">
      <w:pPr>
        <w:jc w:val="both"/>
        <w:rPr>
          <w:rFonts w:cs="Arial"/>
          <w:color w:val="000000" w:themeColor="text1"/>
          <w:szCs w:val="24"/>
        </w:rPr>
      </w:pPr>
    </w:p>
    <w:p w14:paraId="03E66086" w14:textId="77777777" w:rsidR="00A27C14" w:rsidRPr="00E014A4" w:rsidRDefault="00A27C14" w:rsidP="009E09AF">
      <w:pPr>
        <w:rPr>
          <w:rFonts w:cs="Arial"/>
          <w:color w:val="000000" w:themeColor="text1"/>
          <w:szCs w:val="24"/>
        </w:rPr>
      </w:pPr>
    </w:p>
    <w:sectPr w:rsidR="00A27C14" w:rsidRPr="00E014A4"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BCD5E" w14:textId="77777777" w:rsidR="008060D1" w:rsidRDefault="008060D1" w:rsidP="009C72FF">
      <w:r>
        <w:separator/>
      </w:r>
    </w:p>
  </w:endnote>
  <w:endnote w:type="continuationSeparator" w:id="0">
    <w:p w14:paraId="4F4251FF" w14:textId="77777777" w:rsidR="008060D1" w:rsidRDefault="008060D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8B3F58" w:rsidRPr="00BC32E2" w14:paraId="517649C1" w14:textId="77777777" w:rsidTr="000D62FB">
      <w:trPr>
        <w:jc w:val="center"/>
      </w:trPr>
      <w:tc>
        <w:tcPr>
          <w:tcW w:w="4934" w:type="dxa"/>
          <w:shd w:val="clear" w:color="auto" w:fill="auto"/>
        </w:tcPr>
        <w:p w14:paraId="0C1C26AC" w14:textId="77777777" w:rsidR="008B3F58" w:rsidRPr="000D62FB" w:rsidRDefault="008B3F58"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F04572C" w14:textId="77777777" w:rsidR="008B3F58" w:rsidRPr="000D62FB" w:rsidRDefault="008B3F58" w:rsidP="000A692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Tel. 0461 219362</w:t>
          </w:r>
        </w:p>
        <w:p w14:paraId="5490FFC9" w14:textId="77777777" w:rsidR="008B3F58" w:rsidRPr="000D62FB" w:rsidRDefault="008B3F58"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59B1A2D3" w14:textId="77777777" w:rsidR="008B3F58" w:rsidRPr="00DE417A" w:rsidRDefault="008B3F58"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53C2B3D" wp14:editId="5053C1CA">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4B04A8">
            <w:rPr>
              <w:rFonts w:ascii="Arial" w:hAnsi="Arial" w:cs="Arial"/>
              <w:color w:val="000000" w:themeColor="text1"/>
              <w:sz w:val="18"/>
              <w:szCs w:val="18"/>
              <w:lang w:eastAsia="it-IT"/>
            </w:rPr>
            <w:t>@Press</w:t>
          </w:r>
          <w:r w:rsidRPr="004B04A8">
            <w:rPr>
              <w:rFonts w:ascii="Arial" w:hAnsi="Arial" w:cs="Arial"/>
              <w:color w:val="000000" w:themeColor="text1"/>
              <w:sz w:val="18"/>
              <w:szCs w:val="18"/>
              <w:lang w:eastAsia="it-IT"/>
            </w:rPr>
            <w:softHyphen/>
          </w:r>
          <w:r w:rsidRPr="004B04A8">
            <w:rPr>
              <w:rFonts w:ascii="Arial" w:hAnsi="Arial" w:cs="Arial"/>
              <w:color w:val="000000" w:themeColor="text1"/>
              <w:sz w:val="18"/>
              <w:szCs w:val="18"/>
              <w:lang w:eastAsia="it-IT"/>
            </w:rPr>
            <w:softHyphen/>
            <w:t>Trentino</w:t>
          </w:r>
        </w:p>
      </w:tc>
      <w:tc>
        <w:tcPr>
          <w:tcW w:w="4932" w:type="dxa"/>
          <w:shd w:val="clear" w:color="auto" w:fill="auto"/>
        </w:tcPr>
        <w:p w14:paraId="0EC06C92" w14:textId="77777777" w:rsidR="008B3F58" w:rsidRPr="00DE417A" w:rsidRDefault="008B3F58"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383E3B2C" wp14:editId="4670EA3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711D072" w14:textId="77777777" w:rsidR="008B3F58" w:rsidRPr="00DE417A" w:rsidRDefault="008B3F58" w:rsidP="000A692D">
          <w:pPr>
            <w:pStyle w:val="Pidipagina"/>
            <w:jc w:val="right"/>
            <w:rPr>
              <w:rFonts w:ascii="HelveticaNeueLT Std" w:hAnsi="HelveticaNeueLT Std" w:cs="Arial"/>
              <w:sz w:val="20"/>
              <w:lang w:eastAsia="it-IT"/>
            </w:rPr>
          </w:pPr>
        </w:p>
      </w:tc>
    </w:tr>
  </w:tbl>
  <w:p w14:paraId="41F84EA0" w14:textId="77777777" w:rsidR="008B3F58" w:rsidRDefault="00E014A4">
    <w:pPr>
      <w:pStyle w:val="Pidipagina"/>
    </w:pPr>
    <w:r>
      <w:rPr>
        <w:noProof/>
        <w:lang w:val="en-US"/>
      </w:rPr>
      <w:pict w14:anchorId="74D52028">
        <v:line id="Connettore 1 5" o:spid="_x0000_s4097"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8B3F58">
      <w:ptab w:relativeTo="margin" w:alignment="center" w:leader="none"/>
    </w:r>
    <w:r w:rsidR="008B3F58">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48976" w14:textId="77777777" w:rsidR="008060D1" w:rsidRDefault="008060D1" w:rsidP="009C72FF">
      <w:r>
        <w:separator/>
      </w:r>
    </w:p>
  </w:footnote>
  <w:footnote w:type="continuationSeparator" w:id="0">
    <w:p w14:paraId="2AD87B80" w14:textId="77777777" w:rsidR="008060D1" w:rsidRDefault="008060D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A84C" w14:textId="77777777" w:rsidR="008B3F58" w:rsidRDefault="008B3F58">
    <w:pPr>
      <w:pStyle w:val="Intestazione"/>
    </w:pPr>
    <w:r>
      <w:rPr>
        <w:noProof/>
        <w:lang w:eastAsia="it-IT"/>
      </w:rPr>
      <w:drawing>
        <wp:inline distT="0" distB="0" distL="0" distR="0" wp14:anchorId="734CAC73" wp14:editId="5F80A4B9">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21C2"/>
    <w:rsid w:val="000966AE"/>
    <w:rsid w:val="000A692D"/>
    <w:rsid w:val="000C4F2A"/>
    <w:rsid w:val="000D62FB"/>
    <w:rsid w:val="001346D8"/>
    <w:rsid w:val="00144F7C"/>
    <w:rsid w:val="00155FD3"/>
    <w:rsid w:val="001669D7"/>
    <w:rsid w:val="0016756F"/>
    <w:rsid w:val="001908DC"/>
    <w:rsid w:val="001E104C"/>
    <w:rsid w:val="001F2F71"/>
    <w:rsid w:val="001F7C2E"/>
    <w:rsid w:val="00201FC3"/>
    <w:rsid w:val="00252C6C"/>
    <w:rsid w:val="002B2DF2"/>
    <w:rsid w:val="002D09B0"/>
    <w:rsid w:val="002D670B"/>
    <w:rsid w:val="002E3820"/>
    <w:rsid w:val="002F11E9"/>
    <w:rsid w:val="00333998"/>
    <w:rsid w:val="00362978"/>
    <w:rsid w:val="00376330"/>
    <w:rsid w:val="003A31D2"/>
    <w:rsid w:val="003A6545"/>
    <w:rsid w:val="003B0205"/>
    <w:rsid w:val="003E4ABB"/>
    <w:rsid w:val="003F6FC5"/>
    <w:rsid w:val="003F7804"/>
    <w:rsid w:val="00402E55"/>
    <w:rsid w:val="00406AC9"/>
    <w:rsid w:val="0043702B"/>
    <w:rsid w:val="00447B47"/>
    <w:rsid w:val="004A4134"/>
    <w:rsid w:val="004B04A8"/>
    <w:rsid w:val="004D2475"/>
    <w:rsid w:val="00534CE9"/>
    <w:rsid w:val="0055447F"/>
    <w:rsid w:val="005B1F75"/>
    <w:rsid w:val="005B6F5D"/>
    <w:rsid w:val="005C6117"/>
    <w:rsid w:val="006256D8"/>
    <w:rsid w:val="00626AFB"/>
    <w:rsid w:val="00634B7C"/>
    <w:rsid w:val="00634EBE"/>
    <w:rsid w:val="00641A0C"/>
    <w:rsid w:val="006460FB"/>
    <w:rsid w:val="0066371E"/>
    <w:rsid w:val="00695487"/>
    <w:rsid w:val="006B32C4"/>
    <w:rsid w:val="006B3D66"/>
    <w:rsid w:val="006C6C7B"/>
    <w:rsid w:val="006E2AD8"/>
    <w:rsid w:val="00707FF1"/>
    <w:rsid w:val="00724E05"/>
    <w:rsid w:val="00753D77"/>
    <w:rsid w:val="0075635D"/>
    <w:rsid w:val="007701DF"/>
    <w:rsid w:val="0077380C"/>
    <w:rsid w:val="00777A0E"/>
    <w:rsid w:val="00794D3E"/>
    <w:rsid w:val="00797087"/>
    <w:rsid w:val="007B67F0"/>
    <w:rsid w:val="007F5D11"/>
    <w:rsid w:val="008060D1"/>
    <w:rsid w:val="00813CDA"/>
    <w:rsid w:val="00830696"/>
    <w:rsid w:val="00841DB7"/>
    <w:rsid w:val="00847DB2"/>
    <w:rsid w:val="00855886"/>
    <w:rsid w:val="008A2827"/>
    <w:rsid w:val="008A2AA3"/>
    <w:rsid w:val="008B3F58"/>
    <w:rsid w:val="008D6265"/>
    <w:rsid w:val="008F1650"/>
    <w:rsid w:val="00900F90"/>
    <w:rsid w:val="00907E0D"/>
    <w:rsid w:val="009154D2"/>
    <w:rsid w:val="00916B59"/>
    <w:rsid w:val="00930C28"/>
    <w:rsid w:val="00931DD3"/>
    <w:rsid w:val="00950E9B"/>
    <w:rsid w:val="009673EE"/>
    <w:rsid w:val="009A45B5"/>
    <w:rsid w:val="009C186B"/>
    <w:rsid w:val="009C72FF"/>
    <w:rsid w:val="009E09AF"/>
    <w:rsid w:val="009F03AF"/>
    <w:rsid w:val="009F4BC7"/>
    <w:rsid w:val="00A012B7"/>
    <w:rsid w:val="00A0420A"/>
    <w:rsid w:val="00A23E3A"/>
    <w:rsid w:val="00A27923"/>
    <w:rsid w:val="00A27C14"/>
    <w:rsid w:val="00A3125A"/>
    <w:rsid w:val="00A55166"/>
    <w:rsid w:val="00A62B7A"/>
    <w:rsid w:val="00A71DE8"/>
    <w:rsid w:val="00A817CB"/>
    <w:rsid w:val="00AF63F4"/>
    <w:rsid w:val="00B06C89"/>
    <w:rsid w:val="00B14E66"/>
    <w:rsid w:val="00B260B1"/>
    <w:rsid w:val="00B36B72"/>
    <w:rsid w:val="00B43249"/>
    <w:rsid w:val="00B532C5"/>
    <w:rsid w:val="00B81339"/>
    <w:rsid w:val="00B96D16"/>
    <w:rsid w:val="00BB0BF2"/>
    <w:rsid w:val="00BB19C5"/>
    <w:rsid w:val="00BB3E2C"/>
    <w:rsid w:val="00BC77FB"/>
    <w:rsid w:val="00C02761"/>
    <w:rsid w:val="00CB43EA"/>
    <w:rsid w:val="00CB6B5F"/>
    <w:rsid w:val="00CE63D2"/>
    <w:rsid w:val="00CF5EA8"/>
    <w:rsid w:val="00CF7893"/>
    <w:rsid w:val="00D35905"/>
    <w:rsid w:val="00D72EB1"/>
    <w:rsid w:val="00DA7633"/>
    <w:rsid w:val="00DC3921"/>
    <w:rsid w:val="00DE79E2"/>
    <w:rsid w:val="00DF2B94"/>
    <w:rsid w:val="00E014A4"/>
    <w:rsid w:val="00E051C6"/>
    <w:rsid w:val="00E2608E"/>
    <w:rsid w:val="00E3745E"/>
    <w:rsid w:val="00E401FB"/>
    <w:rsid w:val="00E9189C"/>
    <w:rsid w:val="00EA058E"/>
    <w:rsid w:val="00EC6057"/>
    <w:rsid w:val="00EE50D2"/>
    <w:rsid w:val="00F35A21"/>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432A138"/>
  <w15:docId w15:val="{88E95C53-A8C4-4CF1-A324-1BE7F44BB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character" w:styleId="Rimandocommento">
    <w:name w:val="annotation reference"/>
    <w:basedOn w:val="Carpredefinitoparagrafo"/>
    <w:uiPriority w:val="99"/>
    <w:semiHidden/>
    <w:unhideWhenUsed/>
    <w:rsid w:val="00907E0D"/>
    <w:rPr>
      <w:sz w:val="16"/>
      <w:szCs w:val="16"/>
    </w:rPr>
  </w:style>
  <w:style w:type="paragraph" w:styleId="Testocommento">
    <w:name w:val="annotation text"/>
    <w:basedOn w:val="Normale"/>
    <w:link w:val="TestocommentoCarattere"/>
    <w:uiPriority w:val="99"/>
    <w:semiHidden/>
    <w:unhideWhenUsed/>
    <w:rsid w:val="00907E0D"/>
    <w:rPr>
      <w:sz w:val="20"/>
    </w:rPr>
  </w:style>
  <w:style w:type="character" w:customStyle="1" w:styleId="TestocommentoCarattere">
    <w:name w:val="Testo commento Carattere"/>
    <w:basedOn w:val="Carpredefinitoparagrafo"/>
    <w:link w:val="Testocommento"/>
    <w:uiPriority w:val="99"/>
    <w:semiHidden/>
    <w:rsid w:val="00907E0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07E0D"/>
    <w:rPr>
      <w:b/>
      <w:bCs/>
    </w:rPr>
  </w:style>
  <w:style w:type="character" w:customStyle="1" w:styleId="SoggettocommentoCarattere">
    <w:name w:val="Soggetto commento Carattere"/>
    <w:basedOn w:val="TestocommentoCarattere"/>
    <w:link w:val="Soggettocommento"/>
    <w:uiPriority w:val="99"/>
    <w:semiHidden/>
    <w:rsid w:val="00907E0D"/>
    <w:rPr>
      <w:rFonts w:ascii="Arial" w:eastAsia="Times New Roman" w:hAnsi="Arial" w:cs="Times New Roman"/>
      <w:b/>
      <w:bCs/>
      <w:sz w:val="20"/>
      <w:szCs w:val="20"/>
      <w:lang w:eastAsia="it-IT"/>
    </w:rPr>
  </w:style>
  <w:style w:type="character" w:styleId="Collegamentovisitato">
    <w:name w:val="FollowedHyperlink"/>
    <w:basedOn w:val="Carpredefinitoparagrafo"/>
    <w:uiPriority w:val="99"/>
    <w:semiHidden/>
    <w:unhideWhenUsed/>
    <w:rsid w:val="008306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59194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trentino/dolomiti-unes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2C1B17-168B-4F6A-8C57-87C83D1C7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624</Words>
  <Characters>3562</Characters>
  <Application>Microsoft Office Word</Application>
  <DocSecurity>0</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9</cp:revision>
  <cp:lastPrinted>2017-11-30T13:15:00Z</cp:lastPrinted>
  <dcterms:created xsi:type="dcterms:W3CDTF">2018-04-12T11:58:00Z</dcterms:created>
  <dcterms:modified xsi:type="dcterms:W3CDTF">2021-02-09T10:53:00Z</dcterms:modified>
</cp:coreProperties>
</file>