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7931B" w14:textId="77777777" w:rsidR="001F7DA4" w:rsidRPr="008A1FA2" w:rsidRDefault="008A1FA2" w:rsidP="00D72EB1">
      <w:pPr>
        <w:jc w:val="both"/>
        <w:rPr>
          <w:rFonts w:cs="Arial"/>
          <w:b/>
          <w:bCs/>
          <w:sz w:val="28"/>
          <w:szCs w:val="28"/>
        </w:rPr>
      </w:pPr>
      <w:r w:rsidRPr="008A1FA2">
        <w:rPr>
          <w:rFonts w:cs="Arial"/>
          <w:b/>
          <w:bCs/>
          <w:sz w:val="28"/>
          <w:szCs w:val="28"/>
        </w:rPr>
        <w:t>U</w:t>
      </w:r>
      <w:r w:rsidR="00D72EB1" w:rsidRPr="008A1FA2">
        <w:rPr>
          <w:rFonts w:cs="Arial"/>
          <w:b/>
          <w:bCs/>
          <w:sz w:val="28"/>
          <w:szCs w:val="28"/>
        </w:rPr>
        <w:t xml:space="preserve">n patrimonio </w:t>
      </w:r>
      <w:r w:rsidRPr="008A1FA2">
        <w:rPr>
          <w:rFonts w:cs="Arial"/>
          <w:b/>
          <w:bCs/>
          <w:sz w:val="28"/>
          <w:szCs w:val="28"/>
        </w:rPr>
        <w:t xml:space="preserve">ambientale </w:t>
      </w:r>
      <w:r>
        <w:rPr>
          <w:rFonts w:cs="Arial"/>
          <w:b/>
          <w:bCs/>
          <w:sz w:val="28"/>
          <w:szCs w:val="28"/>
        </w:rPr>
        <w:t xml:space="preserve">da </w:t>
      </w:r>
      <w:r w:rsidRPr="008A1FA2">
        <w:rPr>
          <w:rFonts w:cs="Arial"/>
          <w:b/>
          <w:bCs/>
          <w:sz w:val="28"/>
          <w:szCs w:val="28"/>
        </w:rPr>
        <w:t>vivere tutto l'anno</w:t>
      </w:r>
    </w:p>
    <w:p w14:paraId="668366DF" w14:textId="77777777" w:rsidR="00D72EB1" w:rsidRPr="008A1FA2" w:rsidRDefault="001F7DA4" w:rsidP="00D72EB1">
      <w:pPr>
        <w:jc w:val="both"/>
        <w:rPr>
          <w:rFonts w:cs="Arial"/>
          <w:b/>
          <w:bCs/>
          <w:sz w:val="28"/>
          <w:szCs w:val="28"/>
        </w:rPr>
      </w:pPr>
      <w:r w:rsidRPr="008A1FA2">
        <w:rPr>
          <w:rFonts w:cs="Arial"/>
          <w:b/>
          <w:bCs/>
          <w:sz w:val="32"/>
          <w:szCs w:val="32"/>
        </w:rPr>
        <w:t xml:space="preserve">L'ORO </w:t>
      </w:r>
      <w:r w:rsidR="00D72EB1" w:rsidRPr="008A1FA2">
        <w:rPr>
          <w:rFonts w:cs="Arial"/>
          <w:b/>
          <w:bCs/>
          <w:sz w:val="32"/>
          <w:szCs w:val="32"/>
        </w:rPr>
        <w:t>VERDE DEL TRENTINO</w:t>
      </w:r>
      <w:r w:rsidRPr="008A1FA2">
        <w:rPr>
          <w:rFonts w:cs="Arial"/>
          <w:b/>
          <w:bCs/>
          <w:sz w:val="32"/>
          <w:szCs w:val="32"/>
        </w:rPr>
        <w:t xml:space="preserve"> SI CHIAMA BIODIVERSITÀ </w:t>
      </w:r>
    </w:p>
    <w:p w14:paraId="5A0E60C9" w14:textId="77777777" w:rsidR="00D72EB1" w:rsidRPr="000424FE" w:rsidRDefault="00D72EB1" w:rsidP="00D72EB1">
      <w:pPr>
        <w:pStyle w:val="Corpodeltesto21"/>
        <w:ind w:right="-59"/>
        <w:rPr>
          <w:rFonts w:ascii="Arial" w:hAnsi="Arial" w:cs="Arial"/>
          <w:b/>
          <w:bCs/>
          <w:highlight w:val="yellow"/>
        </w:rPr>
      </w:pPr>
    </w:p>
    <w:p w14:paraId="74A3EECF" w14:textId="77777777" w:rsidR="00D72EB1" w:rsidRPr="002638C9" w:rsidRDefault="00D72EB1" w:rsidP="00D72EB1">
      <w:pPr>
        <w:pStyle w:val="Corpodeltesto21"/>
        <w:ind w:right="-59"/>
        <w:rPr>
          <w:rFonts w:ascii="Arial" w:hAnsi="Arial" w:cs="Arial"/>
          <w:b/>
          <w:bCs/>
        </w:rPr>
      </w:pPr>
      <w:r w:rsidRPr="001F7DA4">
        <w:rPr>
          <w:rFonts w:ascii="Arial" w:hAnsi="Arial" w:cs="Arial"/>
          <w:b/>
          <w:bCs/>
        </w:rPr>
        <w:t xml:space="preserve">Grazie a tre parchi naturali e una rete diffusa di aree protette grandi e piccole il 30% del territorio è </w:t>
      </w:r>
      <w:r w:rsidR="001F7DA4" w:rsidRPr="001F7DA4">
        <w:rPr>
          <w:rFonts w:ascii="Arial" w:hAnsi="Arial" w:cs="Arial"/>
          <w:b/>
          <w:bCs/>
        </w:rPr>
        <w:t xml:space="preserve">oggi </w:t>
      </w:r>
      <w:r w:rsidRPr="001F7DA4">
        <w:rPr>
          <w:rFonts w:ascii="Arial" w:hAnsi="Arial" w:cs="Arial"/>
          <w:b/>
          <w:bCs/>
        </w:rPr>
        <w:t>sottoposto a tutela ambientale. Una natura da conoscere da vicino, esplorando c</w:t>
      </w:r>
      <w:r w:rsidR="008A1FA2">
        <w:rPr>
          <w:rFonts w:ascii="Arial" w:hAnsi="Arial" w:cs="Arial"/>
          <w:b/>
          <w:bCs/>
        </w:rPr>
        <w:t>on rispetto ambienti unici dove</w:t>
      </w:r>
      <w:r w:rsidR="001F7DA4" w:rsidRPr="001F7DA4">
        <w:rPr>
          <w:rFonts w:ascii="Arial" w:hAnsi="Arial" w:cs="Arial"/>
          <w:b/>
          <w:bCs/>
        </w:rPr>
        <w:t xml:space="preserve"> apprezza</w:t>
      </w:r>
      <w:r w:rsidR="008A1FA2">
        <w:rPr>
          <w:rFonts w:ascii="Arial" w:hAnsi="Arial" w:cs="Arial"/>
          <w:b/>
          <w:bCs/>
        </w:rPr>
        <w:t>re</w:t>
      </w:r>
      <w:r w:rsidRPr="001F7DA4">
        <w:rPr>
          <w:rFonts w:ascii="Arial" w:hAnsi="Arial" w:cs="Arial"/>
          <w:b/>
          <w:bCs/>
        </w:rPr>
        <w:t xml:space="preserve"> la ricchezza straordinaria della fauna e della flora alpina</w:t>
      </w:r>
      <w:r w:rsidRPr="002638C9">
        <w:rPr>
          <w:rFonts w:ascii="Arial" w:hAnsi="Arial" w:cs="Arial"/>
          <w:b/>
          <w:bCs/>
        </w:rPr>
        <w:t xml:space="preserve"> </w:t>
      </w:r>
    </w:p>
    <w:p w14:paraId="500D7BB3" w14:textId="77777777" w:rsidR="00D72EB1" w:rsidRPr="002638C9" w:rsidRDefault="00D72EB1" w:rsidP="00D72EB1">
      <w:pPr>
        <w:pStyle w:val="Corpodeltesto21"/>
        <w:rPr>
          <w:rFonts w:ascii="Arial" w:hAnsi="Arial" w:cs="Arial"/>
          <w:b/>
          <w:bCs/>
        </w:rPr>
      </w:pPr>
    </w:p>
    <w:p w14:paraId="304F6FA6" w14:textId="77777777" w:rsidR="008A1FA2" w:rsidRDefault="00D72EB1" w:rsidP="009E0EA2">
      <w:pPr>
        <w:autoSpaceDE w:val="0"/>
        <w:autoSpaceDN w:val="0"/>
        <w:adjustRightInd w:val="0"/>
        <w:jc w:val="both"/>
        <w:rPr>
          <w:rFonts w:cs="Arial"/>
        </w:rPr>
      </w:pPr>
      <w:r w:rsidRPr="002638C9">
        <w:rPr>
          <w:rFonts w:cs="Arial"/>
        </w:rPr>
        <w:t>La tutela del territorio e delle risorse naturali ha radici antiche in Trentino. “</w:t>
      </w:r>
      <w:r w:rsidRPr="002638C9">
        <w:rPr>
          <w:rFonts w:cs="Arial"/>
          <w:b/>
          <w:bCs/>
        </w:rPr>
        <w:t>Beni comuni</w:t>
      </w:r>
      <w:r w:rsidRPr="002638C9">
        <w:rPr>
          <w:rFonts w:cs="Arial"/>
        </w:rPr>
        <w:t xml:space="preserve">”, </w:t>
      </w:r>
      <w:r w:rsidR="000424FE">
        <w:rPr>
          <w:rFonts w:cs="Arial"/>
        </w:rPr>
        <w:t>erano</w:t>
      </w:r>
      <w:r w:rsidRPr="002638C9">
        <w:rPr>
          <w:rFonts w:cs="Arial"/>
        </w:rPr>
        <w:t xml:space="preserve"> considerati </w:t>
      </w:r>
      <w:r w:rsidR="000424FE">
        <w:rPr>
          <w:rFonts w:cs="Arial"/>
        </w:rPr>
        <w:t>già nel Medioevo</w:t>
      </w:r>
      <w:r w:rsidRPr="002638C9">
        <w:rPr>
          <w:rFonts w:cs="Arial"/>
        </w:rPr>
        <w:t xml:space="preserve"> le foreste, i pascoli, come si</w:t>
      </w:r>
      <w:r w:rsidR="002638C9">
        <w:rPr>
          <w:rFonts w:cs="Arial"/>
        </w:rPr>
        <w:t xml:space="preserve"> </w:t>
      </w:r>
      <w:r w:rsidR="000424FE">
        <w:rPr>
          <w:rFonts w:cs="Arial"/>
        </w:rPr>
        <w:t xml:space="preserve">può </w:t>
      </w:r>
      <w:r w:rsidR="002638C9">
        <w:rPr>
          <w:rFonts w:cs="Arial"/>
        </w:rPr>
        <w:t>legge</w:t>
      </w:r>
      <w:r w:rsidR="000424FE">
        <w:rPr>
          <w:rFonts w:cs="Arial"/>
        </w:rPr>
        <w:t>re</w:t>
      </w:r>
      <w:r w:rsidR="002638C9">
        <w:rPr>
          <w:rFonts w:cs="Arial"/>
        </w:rPr>
        <w:t xml:space="preserve"> negli statuti di istituzioni</w:t>
      </w:r>
      <w:r w:rsidRPr="002638C9">
        <w:rPr>
          <w:rFonts w:cs="Arial"/>
        </w:rPr>
        <w:t xml:space="preserve"> secolari </w:t>
      </w:r>
      <w:r w:rsidR="000424FE">
        <w:rPr>
          <w:rFonts w:cs="Arial"/>
        </w:rPr>
        <w:t>quali le</w:t>
      </w:r>
      <w:r w:rsidR="006A24AF">
        <w:rPr>
          <w:rFonts w:cs="Arial"/>
        </w:rPr>
        <w:t xml:space="preserve"> </w:t>
      </w:r>
      <w:r w:rsidRPr="002638C9">
        <w:rPr>
          <w:rFonts w:cs="Arial"/>
          <w:b/>
          <w:bCs/>
        </w:rPr>
        <w:t>Regole</w:t>
      </w:r>
      <w:r w:rsidR="000424FE">
        <w:rPr>
          <w:rFonts w:cs="Arial"/>
          <w:b/>
          <w:bCs/>
        </w:rPr>
        <w:t>,</w:t>
      </w:r>
      <w:r w:rsidR="00FC771F">
        <w:rPr>
          <w:rFonts w:cs="Arial"/>
          <w:b/>
          <w:bCs/>
        </w:rPr>
        <w:t xml:space="preserve"> </w:t>
      </w:r>
      <w:r w:rsidR="000424FE" w:rsidRPr="000424FE">
        <w:rPr>
          <w:rFonts w:cs="Arial"/>
          <w:bCs/>
        </w:rPr>
        <w:t>l</w:t>
      </w:r>
      <w:r w:rsidRPr="000424FE">
        <w:rPr>
          <w:rFonts w:cs="Arial"/>
          <w:bCs/>
        </w:rPr>
        <w:t>e</w:t>
      </w:r>
      <w:r w:rsidR="000424FE">
        <w:rPr>
          <w:rFonts w:cs="Arial"/>
          <w:b/>
          <w:bCs/>
        </w:rPr>
        <w:t xml:space="preserve"> Consortèle</w:t>
      </w:r>
      <w:r w:rsidRPr="002638C9">
        <w:rPr>
          <w:rFonts w:cs="Arial"/>
          <w:b/>
          <w:bCs/>
        </w:rPr>
        <w:t xml:space="preserve"> </w:t>
      </w:r>
      <w:r w:rsidRPr="002638C9">
        <w:rPr>
          <w:rFonts w:cs="Arial"/>
          <w:bCs/>
        </w:rPr>
        <w:t>o le</w:t>
      </w:r>
      <w:r w:rsidRPr="002638C9">
        <w:rPr>
          <w:rFonts w:cs="Arial"/>
          <w:b/>
          <w:bCs/>
        </w:rPr>
        <w:t xml:space="preserve"> Magnifiche Comunità</w:t>
      </w:r>
      <w:r w:rsidR="000424FE">
        <w:rPr>
          <w:rFonts w:cs="Arial"/>
          <w:b/>
          <w:bCs/>
        </w:rPr>
        <w:t>,</w:t>
      </w:r>
      <w:r w:rsidR="00FC771F">
        <w:rPr>
          <w:rFonts w:cs="Arial"/>
          <w:bCs/>
        </w:rPr>
        <w:t xml:space="preserve"> dedite ancor oggi a</w:t>
      </w:r>
      <w:r w:rsidR="000424FE">
        <w:rPr>
          <w:rFonts w:cs="Arial"/>
        </w:rPr>
        <w:t>lla gestione di queste risorse</w:t>
      </w:r>
      <w:r w:rsidR="00FC771F">
        <w:rPr>
          <w:rFonts w:cs="Arial"/>
        </w:rPr>
        <w:t>.</w:t>
      </w:r>
      <w:r w:rsidR="00A326B0">
        <w:rPr>
          <w:rFonts w:cs="Arial"/>
        </w:rPr>
        <w:t xml:space="preserve"> </w:t>
      </w:r>
    </w:p>
    <w:p w14:paraId="727B032D" w14:textId="05BC2175" w:rsidR="006A24AF" w:rsidRPr="002638C9" w:rsidRDefault="004F1094" w:rsidP="009E0EA2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Più</w:t>
      </w:r>
      <w:r w:rsidR="00593C2F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di c</w:t>
      </w:r>
      <w:r w:rsidR="006A24AF">
        <w:rPr>
          <w:rFonts w:cs="Arial"/>
          <w:color w:val="000000"/>
          <w:szCs w:val="24"/>
        </w:rPr>
        <w:t>inquant'anni fa, n</w:t>
      </w:r>
      <w:r w:rsidR="006A24AF" w:rsidRPr="002638C9">
        <w:rPr>
          <w:rFonts w:cs="Arial"/>
          <w:color w:val="000000"/>
          <w:szCs w:val="24"/>
        </w:rPr>
        <w:t>el 1967</w:t>
      </w:r>
      <w:r w:rsidR="006A24AF">
        <w:rPr>
          <w:rFonts w:cs="Arial"/>
          <w:color w:val="000000"/>
          <w:szCs w:val="24"/>
        </w:rPr>
        <w:t>, la</w:t>
      </w:r>
      <w:r w:rsidR="006A24AF" w:rsidRPr="002638C9">
        <w:rPr>
          <w:rFonts w:cs="Arial"/>
          <w:color w:val="000000"/>
          <w:szCs w:val="24"/>
        </w:rPr>
        <w:t xml:space="preserve"> Provincia autonoma di Trento </w:t>
      </w:r>
      <w:r w:rsidR="00794C24">
        <w:rPr>
          <w:rFonts w:cs="Arial"/>
          <w:color w:val="000000"/>
          <w:szCs w:val="24"/>
        </w:rPr>
        <w:t>si dotava di un</w:t>
      </w:r>
      <w:r w:rsidR="006A24AF">
        <w:rPr>
          <w:rFonts w:cs="Arial"/>
          <w:color w:val="000000"/>
          <w:szCs w:val="24"/>
        </w:rPr>
        <w:t xml:space="preserve"> </w:t>
      </w:r>
      <w:r w:rsidR="006A24AF" w:rsidRPr="006A24AF">
        <w:rPr>
          <w:rFonts w:cs="Arial"/>
          <w:b/>
          <w:color w:val="000000"/>
          <w:szCs w:val="24"/>
        </w:rPr>
        <w:t>Piano Urbanistico Provinciale</w:t>
      </w:r>
      <w:r w:rsidR="006A24AF" w:rsidRPr="002638C9">
        <w:rPr>
          <w:rFonts w:cs="Arial"/>
          <w:color w:val="000000"/>
          <w:szCs w:val="24"/>
        </w:rPr>
        <w:t xml:space="preserve">, </w:t>
      </w:r>
      <w:r w:rsidR="00794C24">
        <w:rPr>
          <w:rFonts w:cs="Arial"/>
          <w:color w:val="000000"/>
          <w:szCs w:val="24"/>
        </w:rPr>
        <w:t xml:space="preserve">primo </w:t>
      </w:r>
      <w:r w:rsidR="006A24AF" w:rsidRPr="002638C9">
        <w:rPr>
          <w:rFonts w:cs="Arial"/>
          <w:color w:val="000000"/>
          <w:szCs w:val="24"/>
        </w:rPr>
        <w:t>strumento di pianifica</w:t>
      </w:r>
      <w:r w:rsidR="00794C24">
        <w:rPr>
          <w:rFonts w:cs="Arial"/>
          <w:color w:val="000000"/>
          <w:szCs w:val="24"/>
        </w:rPr>
        <w:t>zione territoriale</w:t>
      </w:r>
      <w:r w:rsidR="006A24AF" w:rsidRPr="002638C9">
        <w:rPr>
          <w:rFonts w:cs="Arial"/>
          <w:color w:val="000000"/>
          <w:szCs w:val="24"/>
        </w:rPr>
        <w:t xml:space="preserve"> </w:t>
      </w:r>
      <w:r w:rsidR="007964CC">
        <w:rPr>
          <w:rFonts w:cs="Arial"/>
          <w:color w:val="000000"/>
          <w:szCs w:val="24"/>
        </w:rPr>
        <w:t>per</w:t>
      </w:r>
      <w:r w:rsidR="00794C24">
        <w:rPr>
          <w:rFonts w:cs="Arial"/>
          <w:color w:val="000000"/>
          <w:szCs w:val="24"/>
        </w:rPr>
        <w:t xml:space="preserve"> </w:t>
      </w:r>
      <w:r w:rsidR="0001321F">
        <w:rPr>
          <w:rFonts w:cs="Arial"/>
          <w:color w:val="000000"/>
          <w:szCs w:val="24"/>
        </w:rPr>
        <w:t>un'</w:t>
      </w:r>
      <w:r w:rsidR="00794C24">
        <w:rPr>
          <w:rFonts w:cs="Arial"/>
          <w:color w:val="000000"/>
          <w:szCs w:val="24"/>
        </w:rPr>
        <w:t xml:space="preserve">area vasta </w:t>
      </w:r>
      <w:r w:rsidR="006A24AF" w:rsidRPr="002638C9">
        <w:rPr>
          <w:rFonts w:cs="Arial"/>
          <w:color w:val="000000"/>
          <w:szCs w:val="24"/>
        </w:rPr>
        <w:t>concepito in Italia</w:t>
      </w:r>
      <w:r w:rsidR="007964CC">
        <w:rPr>
          <w:rFonts w:cs="Arial"/>
          <w:color w:val="000000"/>
          <w:szCs w:val="24"/>
        </w:rPr>
        <w:t xml:space="preserve"> e </w:t>
      </w:r>
      <w:r w:rsidR="0001321F">
        <w:rPr>
          <w:rFonts w:cs="Arial"/>
          <w:color w:val="000000"/>
          <w:szCs w:val="24"/>
        </w:rPr>
        <w:t>per molti</w:t>
      </w:r>
      <w:r w:rsidR="009E0EA2">
        <w:rPr>
          <w:rFonts w:cs="Arial"/>
          <w:color w:val="000000"/>
          <w:szCs w:val="24"/>
        </w:rPr>
        <w:t xml:space="preserve"> </w:t>
      </w:r>
      <w:r w:rsidR="0001321F">
        <w:rPr>
          <w:rFonts w:cs="Arial"/>
          <w:color w:val="000000"/>
          <w:szCs w:val="24"/>
        </w:rPr>
        <w:t>aspetti a</w:t>
      </w:r>
      <w:r w:rsidR="006A24AF" w:rsidRPr="002638C9">
        <w:rPr>
          <w:rFonts w:cs="Arial"/>
          <w:color w:val="000000"/>
          <w:szCs w:val="24"/>
        </w:rPr>
        <w:t xml:space="preserve">nticipatore di istanze che </w:t>
      </w:r>
      <w:r w:rsidR="00794C24">
        <w:rPr>
          <w:rFonts w:cs="Arial"/>
          <w:color w:val="000000"/>
          <w:szCs w:val="24"/>
        </w:rPr>
        <w:t>nel</w:t>
      </w:r>
      <w:r w:rsidR="006A24AF" w:rsidRPr="002638C9">
        <w:rPr>
          <w:rFonts w:cs="Arial"/>
          <w:color w:val="000000"/>
          <w:szCs w:val="24"/>
        </w:rPr>
        <w:t>la società italiana, allora nel pieno del boom economico, iniziavano a farsi s</w:t>
      </w:r>
      <w:r w:rsidR="008A1FA2">
        <w:rPr>
          <w:rFonts w:cs="Arial"/>
          <w:color w:val="000000"/>
          <w:szCs w:val="24"/>
        </w:rPr>
        <w:t>trada.</w:t>
      </w:r>
      <w:r w:rsidR="007964CC">
        <w:rPr>
          <w:rFonts w:cs="Arial"/>
          <w:color w:val="000000"/>
          <w:szCs w:val="24"/>
        </w:rPr>
        <w:t xml:space="preserve"> Tra queste </w:t>
      </w:r>
      <w:r w:rsidR="0001321F">
        <w:rPr>
          <w:rFonts w:cs="Arial"/>
          <w:color w:val="000000"/>
          <w:szCs w:val="24"/>
        </w:rPr>
        <w:t xml:space="preserve">una spiccata attenzione </w:t>
      </w:r>
      <w:r w:rsidR="007964CC">
        <w:rPr>
          <w:rFonts w:cs="Arial"/>
          <w:color w:val="000000"/>
          <w:szCs w:val="24"/>
        </w:rPr>
        <w:t>riservata</w:t>
      </w:r>
      <w:r w:rsidR="006A24AF" w:rsidRPr="002638C9">
        <w:rPr>
          <w:rFonts w:cs="Arial"/>
          <w:color w:val="000000"/>
          <w:szCs w:val="24"/>
        </w:rPr>
        <w:t xml:space="preserve"> all’ambiente</w:t>
      </w:r>
      <w:r w:rsidR="007964CC">
        <w:rPr>
          <w:rFonts w:cs="Arial"/>
          <w:color w:val="000000"/>
          <w:szCs w:val="24"/>
        </w:rPr>
        <w:t>: il Piano</w:t>
      </w:r>
      <w:r w:rsidR="00F50222">
        <w:rPr>
          <w:rFonts w:cs="Arial"/>
          <w:color w:val="000000"/>
          <w:szCs w:val="24"/>
        </w:rPr>
        <w:t xml:space="preserve"> infatti individuava </w:t>
      </w:r>
      <w:r w:rsidR="007964CC" w:rsidRPr="00A326B0">
        <w:rPr>
          <w:rFonts w:cs="Arial"/>
          <w:b/>
          <w:color w:val="000000"/>
          <w:szCs w:val="24"/>
        </w:rPr>
        <w:t>due Parchi Naturali</w:t>
      </w:r>
      <w:r w:rsidR="007964CC">
        <w:rPr>
          <w:rFonts w:cs="Arial"/>
          <w:color w:val="000000"/>
          <w:szCs w:val="24"/>
        </w:rPr>
        <w:t xml:space="preserve"> provinciali</w:t>
      </w:r>
      <w:r w:rsidR="00F50222" w:rsidRPr="002638C9">
        <w:rPr>
          <w:rFonts w:cs="Arial"/>
          <w:color w:val="000000"/>
          <w:szCs w:val="24"/>
        </w:rPr>
        <w:t xml:space="preserve"> che qui</w:t>
      </w:r>
      <w:r w:rsidR="00F50222">
        <w:rPr>
          <w:rFonts w:cs="Arial"/>
          <w:color w:val="000000"/>
          <w:szCs w:val="24"/>
        </w:rPr>
        <w:t xml:space="preserve">ndi </w:t>
      </w:r>
      <w:r w:rsidR="00A326B0">
        <w:rPr>
          <w:rFonts w:cs="Arial"/>
          <w:color w:val="000000"/>
          <w:szCs w:val="24"/>
        </w:rPr>
        <w:t>si possono considerare</w:t>
      </w:r>
      <w:r w:rsidR="00F50222">
        <w:rPr>
          <w:rFonts w:cs="Arial"/>
          <w:color w:val="000000"/>
          <w:szCs w:val="24"/>
        </w:rPr>
        <w:t xml:space="preserve"> </w:t>
      </w:r>
      <w:r w:rsidR="00F50222" w:rsidRPr="002638C9">
        <w:rPr>
          <w:rFonts w:cs="Arial"/>
          <w:color w:val="000000"/>
          <w:szCs w:val="24"/>
        </w:rPr>
        <w:t>i primi Parchi regionali</w:t>
      </w:r>
      <w:r w:rsidR="0001321F">
        <w:rPr>
          <w:rFonts w:cs="Arial"/>
          <w:color w:val="000000"/>
          <w:szCs w:val="24"/>
        </w:rPr>
        <w:t>/provinciali</w:t>
      </w:r>
      <w:r w:rsidR="00F50222" w:rsidRPr="002638C9">
        <w:rPr>
          <w:rFonts w:cs="Arial"/>
          <w:color w:val="000000"/>
          <w:szCs w:val="24"/>
        </w:rPr>
        <w:t xml:space="preserve"> creati in Italia</w:t>
      </w:r>
      <w:r w:rsidR="00A326B0">
        <w:rPr>
          <w:rFonts w:cs="Arial"/>
          <w:color w:val="000000"/>
          <w:szCs w:val="24"/>
        </w:rPr>
        <w:t>,</w:t>
      </w:r>
      <w:r w:rsidR="007964CC">
        <w:rPr>
          <w:rFonts w:cs="Arial"/>
          <w:color w:val="000000"/>
          <w:szCs w:val="24"/>
        </w:rPr>
        <w:t xml:space="preserve"> da</w:t>
      </w:r>
      <w:r w:rsidR="009E0EA2">
        <w:rPr>
          <w:rFonts w:cs="Arial"/>
          <w:color w:val="000000"/>
          <w:szCs w:val="24"/>
        </w:rPr>
        <w:t xml:space="preserve"> </w:t>
      </w:r>
      <w:r w:rsidR="007964CC">
        <w:rPr>
          <w:rFonts w:cs="Arial"/>
          <w:color w:val="000000"/>
          <w:szCs w:val="24"/>
        </w:rPr>
        <w:t>istituire accanto al preesistente Parco</w:t>
      </w:r>
      <w:r w:rsidR="009E0EA2">
        <w:rPr>
          <w:rFonts w:cs="Arial"/>
          <w:color w:val="000000"/>
          <w:szCs w:val="24"/>
        </w:rPr>
        <w:t xml:space="preserve"> </w:t>
      </w:r>
      <w:r w:rsidR="007964CC">
        <w:rPr>
          <w:rFonts w:cs="Arial"/>
          <w:color w:val="000000"/>
          <w:szCs w:val="24"/>
        </w:rPr>
        <w:t>nazionale dello Stelvio</w:t>
      </w:r>
      <w:r w:rsidR="00A326B0">
        <w:rPr>
          <w:rFonts w:cs="Arial"/>
          <w:color w:val="000000"/>
          <w:szCs w:val="24"/>
        </w:rPr>
        <w:t>.</w:t>
      </w:r>
    </w:p>
    <w:p w14:paraId="7435C750" w14:textId="035B5453" w:rsidR="00BD2CB8" w:rsidRDefault="00D72EB1" w:rsidP="00D72EB1">
      <w:pPr>
        <w:jc w:val="both"/>
        <w:rPr>
          <w:rFonts w:cs="Arial"/>
        </w:rPr>
      </w:pPr>
      <w:r w:rsidRPr="002638C9">
        <w:rPr>
          <w:rFonts w:cs="Arial"/>
        </w:rPr>
        <w:t xml:space="preserve">Il </w:t>
      </w:r>
      <w:hyperlink r:id="rId8" w:history="1">
        <w:r w:rsidRPr="00067DF4">
          <w:rPr>
            <w:rStyle w:val="Collegamentoipertestuale"/>
            <w:rFonts w:cs="Arial"/>
            <w:b/>
            <w:bCs/>
            <w:color w:val="auto"/>
          </w:rPr>
          <w:t>Parco Naturale Adamello Brenta</w:t>
        </w:r>
      </w:hyperlink>
      <w:r w:rsidRPr="00067DF4">
        <w:rPr>
          <w:rFonts w:cs="Arial"/>
        </w:rPr>
        <w:t xml:space="preserve"> </w:t>
      </w:r>
      <w:r w:rsidRPr="002638C9">
        <w:rPr>
          <w:rFonts w:cs="Arial"/>
        </w:rPr>
        <w:t xml:space="preserve">è la più ampia area protetta del Trentino e una delle più vaste delle Alpi. </w:t>
      </w:r>
      <w:r w:rsidR="009E0EA2">
        <w:rPr>
          <w:rFonts w:cs="Arial"/>
        </w:rPr>
        <w:t>È</w:t>
      </w:r>
      <w:r w:rsidRPr="002638C9">
        <w:rPr>
          <w:rFonts w:cs="Arial"/>
        </w:rPr>
        <w:t xml:space="preserve"> l’habitat di specie come il capriolo, il camoscio, lo stambecco, il cervo e l’orso bruno delle Alpi, reintrodotto grazie ad un progetto unico in Europa. Le acque del Parco accolgono il pregiato salmerino, mentre nel cielo volteggia l’aquila reale</w:t>
      </w:r>
      <w:r w:rsidR="00D20425">
        <w:rPr>
          <w:rFonts w:cs="Arial"/>
        </w:rPr>
        <w:t xml:space="preserve"> e </w:t>
      </w:r>
      <w:r w:rsidRPr="002638C9">
        <w:rPr>
          <w:rFonts w:cs="Arial"/>
        </w:rPr>
        <w:t xml:space="preserve">i più fortunati potranno osservare anche il rarissimo gipeto. Nel territorio del parco spiccano due entità distinte geologicamente e morfologicamente: </w:t>
      </w:r>
      <w:r w:rsidRPr="002638C9">
        <w:rPr>
          <w:rFonts w:cs="Arial"/>
          <w:b/>
          <w:bCs/>
        </w:rPr>
        <w:t>l’Adamello – Presanella</w:t>
      </w:r>
      <w:r w:rsidRPr="002638C9">
        <w:rPr>
          <w:rFonts w:cs="Arial"/>
        </w:rPr>
        <w:t xml:space="preserve">, caratterizzato da estese superfici ghiacciate, e le </w:t>
      </w:r>
      <w:r w:rsidRPr="002638C9">
        <w:rPr>
          <w:rFonts w:cs="Arial"/>
          <w:b/>
          <w:bCs/>
        </w:rPr>
        <w:t>Dolomiti di Brenta</w:t>
      </w:r>
      <w:r w:rsidRPr="002638C9">
        <w:rPr>
          <w:rFonts w:cs="Arial"/>
        </w:rPr>
        <w:t xml:space="preserve">, inserite nel Patrimonio naturale dell’umanità Unesco. </w:t>
      </w:r>
      <w:r w:rsidR="00BD2CB8">
        <w:rPr>
          <w:rFonts w:cs="Arial"/>
        </w:rPr>
        <w:t xml:space="preserve">Entrambe svelano </w:t>
      </w:r>
      <w:r w:rsidRPr="002638C9">
        <w:rPr>
          <w:rFonts w:cs="Arial"/>
        </w:rPr>
        <w:t xml:space="preserve">la grande ricchezza di biodiversità già nel corso della più facile </w:t>
      </w:r>
      <w:r w:rsidR="00370EC5">
        <w:rPr>
          <w:rFonts w:cs="Arial"/>
        </w:rPr>
        <w:t xml:space="preserve">tra le possibili </w:t>
      </w:r>
      <w:r w:rsidR="00D20425">
        <w:rPr>
          <w:rFonts w:cs="Arial"/>
        </w:rPr>
        <w:t>escursion</w:t>
      </w:r>
      <w:r w:rsidR="00370EC5">
        <w:rPr>
          <w:rFonts w:cs="Arial"/>
        </w:rPr>
        <w:t>i,</w:t>
      </w:r>
      <w:r w:rsidRPr="002638C9">
        <w:rPr>
          <w:rFonts w:cs="Arial"/>
        </w:rPr>
        <w:t xml:space="preserve"> alla scoperta di eccellenze ambientali e paesaggi naturali davvero unici. </w:t>
      </w:r>
      <w:r w:rsidR="009E0EA2">
        <w:rPr>
          <w:rFonts w:cs="Arial"/>
          <w:bCs/>
        </w:rPr>
        <w:t>Numerose</w:t>
      </w:r>
      <w:r w:rsidRPr="002638C9">
        <w:rPr>
          <w:rFonts w:cs="Arial"/>
        </w:rPr>
        <w:t xml:space="preserve"> strutture ricettive, insieme </w:t>
      </w:r>
      <w:r w:rsidR="009E0EA2">
        <w:rPr>
          <w:rFonts w:cs="Arial"/>
        </w:rPr>
        <w:t>ad aziende agroalimentari e</w:t>
      </w:r>
      <w:r w:rsidRPr="002638C9">
        <w:rPr>
          <w:rFonts w:cs="Arial"/>
        </w:rPr>
        <w:t xml:space="preserve"> scuole, aderiscono al progetto “</w:t>
      </w:r>
      <w:r w:rsidRPr="002638C9">
        <w:rPr>
          <w:rFonts w:cs="Arial"/>
          <w:b/>
          <w:bCs/>
        </w:rPr>
        <w:t>Qualità Parco</w:t>
      </w:r>
      <w:r w:rsidR="009E0EA2">
        <w:rPr>
          <w:rFonts w:cs="Arial"/>
        </w:rPr>
        <w:t xml:space="preserve">” </w:t>
      </w:r>
      <w:r w:rsidR="00F12A65">
        <w:rPr>
          <w:rFonts w:cs="Arial"/>
        </w:rPr>
        <w:t xml:space="preserve">impegnandosi a promuovere </w:t>
      </w:r>
      <w:r w:rsidRPr="002638C9">
        <w:rPr>
          <w:rFonts w:cs="Arial"/>
        </w:rPr>
        <w:t xml:space="preserve">attività “slow” </w:t>
      </w:r>
      <w:r w:rsidR="00F12A65">
        <w:rPr>
          <w:rFonts w:cs="Arial"/>
        </w:rPr>
        <w:t xml:space="preserve">e pratiche </w:t>
      </w:r>
      <w:r w:rsidR="009E0EA2">
        <w:rPr>
          <w:rFonts w:cs="Arial"/>
        </w:rPr>
        <w:t>sostenibili</w:t>
      </w:r>
      <w:r w:rsidR="00F12A65">
        <w:rPr>
          <w:rFonts w:cs="Arial"/>
        </w:rPr>
        <w:t xml:space="preserve"> di gestione</w:t>
      </w:r>
      <w:r w:rsidRPr="002638C9">
        <w:rPr>
          <w:rFonts w:cs="Arial"/>
        </w:rPr>
        <w:t>.</w:t>
      </w:r>
      <w:r w:rsidR="00BD2CB8">
        <w:rPr>
          <w:rFonts w:cs="Arial"/>
        </w:rPr>
        <w:t xml:space="preserve"> </w:t>
      </w:r>
    </w:p>
    <w:p w14:paraId="61BEA30E" w14:textId="06E3F569" w:rsidR="001C381A" w:rsidRDefault="00A70D17" w:rsidP="00D72EB1">
      <w:pPr>
        <w:jc w:val="both"/>
        <w:rPr>
          <w:rFonts w:cs="Arial"/>
        </w:rPr>
      </w:pPr>
      <w:hyperlink r:id="rId9" w:history="1">
        <w:r w:rsidR="001C381A" w:rsidRPr="007A7C21">
          <w:rPr>
            <w:rStyle w:val="Collegamentoipertestuale"/>
            <w:rFonts w:cs="Arial"/>
          </w:rPr>
          <w:t>https://www.pnab.it/</w:t>
        </w:r>
      </w:hyperlink>
    </w:p>
    <w:p w14:paraId="6E076FC3" w14:textId="77777777" w:rsidR="001C381A" w:rsidRDefault="001C381A" w:rsidP="00D72EB1">
      <w:pPr>
        <w:jc w:val="both"/>
        <w:rPr>
          <w:rFonts w:cs="Arial"/>
        </w:rPr>
      </w:pPr>
    </w:p>
    <w:p w14:paraId="4E2C2C8A" w14:textId="64329BB6" w:rsidR="008A1FA2" w:rsidRDefault="008A1FA2" w:rsidP="008A1FA2">
      <w:pPr>
        <w:jc w:val="both"/>
        <w:rPr>
          <w:rFonts w:cs="Arial"/>
        </w:rPr>
      </w:pPr>
      <w:r w:rsidRPr="002638C9">
        <w:rPr>
          <w:rFonts w:cs="Arial"/>
        </w:rPr>
        <w:t xml:space="preserve">Nel Trentino orientale, a cavallo delle valli di Fiemme e del Primiero, </w:t>
      </w:r>
      <w:r w:rsidR="00BD35CE" w:rsidRPr="002638C9">
        <w:rPr>
          <w:rFonts w:cs="Arial"/>
        </w:rPr>
        <w:t xml:space="preserve">la grande foresta di abeti rossi di Paneveggio </w:t>
      </w:r>
      <w:r w:rsidR="00BD35CE">
        <w:rPr>
          <w:rFonts w:cs="Arial"/>
        </w:rPr>
        <w:t xml:space="preserve">è il </w:t>
      </w:r>
      <w:r w:rsidRPr="002638C9">
        <w:rPr>
          <w:rFonts w:cs="Arial"/>
        </w:rPr>
        <w:t xml:space="preserve">“cuore” del </w:t>
      </w:r>
      <w:hyperlink r:id="rId10" w:history="1">
        <w:r w:rsidRPr="00067DF4">
          <w:rPr>
            <w:rStyle w:val="Collegamentoipertestuale"/>
            <w:rFonts w:cs="Arial"/>
            <w:b/>
            <w:bCs/>
            <w:color w:val="auto"/>
          </w:rPr>
          <w:t>Parco Naturale Paneveggio - Pale di San Martino</w:t>
        </w:r>
      </w:hyperlink>
      <w:r>
        <w:rPr>
          <w:rFonts w:cs="Arial"/>
        </w:rPr>
        <w:t>.</w:t>
      </w:r>
      <w:r w:rsidRPr="002638C9">
        <w:rPr>
          <w:rFonts w:cs="Arial"/>
        </w:rPr>
        <w:t xml:space="preserve"> Antonio Stradivari sceglieva </w:t>
      </w:r>
      <w:r>
        <w:rPr>
          <w:rFonts w:cs="Arial"/>
        </w:rPr>
        <w:t xml:space="preserve">qui </w:t>
      </w:r>
      <w:r w:rsidRPr="002638C9">
        <w:rPr>
          <w:rFonts w:cs="Arial"/>
        </w:rPr>
        <w:t>il legno per realizzare i suoi inimitabili strumenti</w:t>
      </w:r>
      <w:r>
        <w:rPr>
          <w:rFonts w:cs="Arial"/>
        </w:rPr>
        <w:t>, e ancora oggi</w:t>
      </w:r>
      <w:r w:rsidRPr="002638C9">
        <w:rPr>
          <w:rFonts w:cs="Arial"/>
        </w:rPr>
        <w:t xml:space="preserve"> </w:t>
      </w:r>
      <w:r>
        <w:rPr>
          <w:rFonts w:cs="Arial"/>
        </w:rPr>
        <w:t xml:space="preserve">con le tavole di abete rosso "di risonanza" di Paneveggio </w:t>
      </w:r>
      <w:r w:rsidRPr="002638C9">
        <w:rPr>
          <w:rFonts w:cs="Arial"/>
        </w:rPr>
        <w:t>si producono le migliori casse armoniche. Al</w:t>
      </w:r>
      <w:r>
        <w:rPr>
          <w:rFonts w:cs="Arial"/>
        </w:rPr>
        <w:t xml:space="preserve"> di sopra della “foresta dei violini” si innalzano </w:t>
      </w:r>
      <w:r w:rsidRPr="002638C9">
        <w:rPr>
          <w:rFonts w:cs="Arial"/>
        </w:rPr>
        <w:t xml:space="preserve">le </w:t>
      </w:r>
      <w:r w:rsidRPr="002638C9">
        <w:rPr>
          <w:rFonts w:cs="Arial"/>
          <w:b/>
          <w:bCs/>
        </w:rPr>
        <w:t>Pale di San Martino</w:t>
      </w:r>
      <w:r w:rsidRPr="002638C9">
        <w:rPr>
          <w:rFonts w:cs="Arial"/>
        </w:rPr>
        <w:t xml:space="preserve"> e la catena porfirica del </w:t>
      </w:r>
      <w:r w:rsidRPr="002638C9">
        <w:rPr>
          <w:rFonts w:cs="Arial"/>
          <w:b/>
          <w:bCs/>
        </w:rPr>
        <w:t>Lagorai</w:t>
      </w:r>
      <w:r w:rsidRPr="002638C9">
        <w:rPr>
          <w:rFonts w:cs="Arial"/>
        </w:rPr>
        <w:t xml:space="preserve">. Le praterie alpine della </w:t>
      </w:r>
      <w:r w:rsidRPr="002638C9">
        <w:rPr>
          <w:rFonts w:cs="Arial"/>
          <w:b/>
          <w:bCs/>
        </w:rPr>
        <w:t>Val Venegia</w:t>
      </w:r>
      <w:r w:rsidRPr="002638C9">
        <w:rPr>
          <w:rFonts w:cs="Arial"/>
        </w:rPr>
        <w:t xml:space="preserve"> sono l’habitat preferito dalle colonie di marmotte, mentre la </w:t>
      </w:r>
      <w:r w:rsidRPr="002638C9">
        <w:rPr>
          <w:rFonts w:cs="Arial"/>
          <w:b/>
          <w:bCs/>
        </w:rPr>
        <w:t>Val Canali</w:t>
      </w:r>
      <w:r w:rsidRPr="002638C9">
        <w:rPr>
          <w:rFonts w:cs="Arial"/>
        </w:rPr>
        <w:t xml:space="preserve"> è </w:t>
      </w:r>
      <w:r>
        <w:rPr>
          <w:rFonts w:cs="Arial"/>
        </w:rPr>
        <w:t>al centro</w:t>
      </w:r>
      <w:r w:rsidRPr="002638C9">
        <w:rPr>
          <w:rFonts w:cs="Arial"/>
        </w:rPr>
        <w:t xml:space="preserve"> di un progetto </w:t>
      </w:r>
      <w:r w:rsidRPr="002638C9">
        <w:rPr>
          <w:rFonts w:cs="Arial"/>
        </w:rPr>
        <w:lastRenderedPageBreak/>
        <w:t>per la conservazione della biodiversità e lo sviluppo di attività, dal turismo all’agricoltura di montagna, pienamente ecosostenibili.</w:t>
      </w:r>
    </w:p>
    <w:p w14:paraId="7CF06031" w14:textId="31E7D7B2" w:rsidR="001C381A" w:rsidRDefault="00A70D17" w:rsidP="008A1FA2">
      <w:pPr>
        <w:jc w:val="both"/>
        <w:rPr>
          <w:rFonts w:cs="Arial"/>
        </w:rPr>
      </w:pPr>
      <w:hyperlink r:id="rId11" w:history="1">
        <w:r w:rsidR="001C381A" w:rsidRPr="007A7C21">
          <w:rPr>
            <w:rStyle w:val="Collegamentoipertestuale"/>
            <w:rFonts w:cs="Arial"/>
          </w:rPr>
          <w:t>https://www.parcopan.org/</w:t>
        </w:r>
      </w:hyperlink>
    </w:p>
    <w:p w14:paraId="666F18B1" w14:textId="77777777" w:rsidR="001C381A" w:rsidRDefault="001C381A" w:rsidP="008A1FA2">
      <w:pPr>
        <w:jc w:val="both"/>
        <w:rPr>
          <w:rFonts w:cs="Arial"/>
        </w:rPr>
      </w:pPr>
    </w:p>
    <w:p w14:paraId="0FB59A4E" w14:textId="77777777" w:rsidR="00C4032F" w:rsidRDefault="00D72EB1" w:rsidP="00D72EB1">
      <w:pPr>
        <w:jc w:val="both"/>
        <w:rPr>
          <w:rFonts w:cs="Arial"/>
        </w:rPr>
      </w:pPr>
      <w:r w:rsidRPr="002638C9">
        <w:rPr>
          <w:rFonts w:cs="Arial"/>
        </w:rPr>
        <w:t xml:space="preserve">Il </w:t>
      </w:r>
      <w:r w:rsidRPr="002638C9">
        <w:rPr>
          <w:rFonts w:cs="Arial"/>
          <w:b/>
          <w:bCs/>
        </w:rPr>
        <w:t>Parco Nazionale dello Stelvio</w:t>
      </w:r>
      <w:r w:rsidRPr="002638C9">
        <w:rPr>
          <w:rFonts w:cs="Arial"/>
        </w:rPr>
        <w:t xml:space="preserve"> è una vasta area montana nel cuore delle Alpi, fra Trentino Alto Adige e Lombardia che include per intero il gruppo dell’Ortles-Cevedale. </w:t>
      </w:r>
      <w:r w:rsidR="00C4032F">
        <w:rPr>
          <w:rFonts w:cs="Arial"/>
        </w:rPr>
        <w:t>Un territorio particolarmente ricco di ghiacciai e dove si concentrano più di</w:t>
      </w:r>
      <w:r w:rsidR="008A1FA2">
        <w:rPr>
          <w:rFonts w:cs="Arial"/>
        </w:rPr>
        <w:t xml:space="preserve"> </w:t>
      </w:r>
      <w:r w:rsidR="00C4032F">
        <w:rPr>
          <w:rFonts w:cs="Arial"/>
        </w:rPr>
        <w:t xml:space="preserve">30 vette </w:t>
      </w:r>
      <w:r w:rsidR="00C4032F" w:rsidRPr="002638C9">
        <w:rPr>
          <w:rFonts w:cs="Arial"/>
          <w:b/>
          <w:bCs/>
        </w:rPr>
        <w:t>superiori ai 3000 m</w:t>
      </w:r>
      <w:r w:rsidR="00C4032F">
        <w:rPr>
          <w:rFonts w:cs="Arial"/>
          <w:b/>
          <w:bCs/>
        </w:rPr>
        <w:t>.</w:t>
      </w:r>
      <w:r w:rsidR="00C4032F">
        <w:rPr>
          <w:rFonts w:cs="Arial"/>
        </w:rPr>
        <w:t xml:space="preserve"> Istituito nel 1935 e t</w:t>
      </w:r>
      <w:r w:rsidRPr="002638C9">
        <w:rPr>
          <w:rFonts w:cs="Arial"/>
        </w:rPr>
        <w:t xml:space="preserve">ra i più antichi parchi italiani, è popolato da numerosi animali selvatici e in particolare il cervo, il capriolo, il camoscio, la marmotta, l’ermellino, e le maestose aquile reali, elette a simbolo dell’area protetta. </w:t>
      </w:r>
    </w:p>
    <w:p w14:paraId="44ED5297" w14:textId="77777777" w:rsidR="00D72EB1" w:rsidRPr="002638C9" w:rsidRDefault="00B01D60" w:rsidP="00501CE2">
      <w:pPr>
        <w:jc w:val="both"/>
        <w:rPr>
          <w:rFonts w:cs="Arial"/>
        </w:rPr>
      </w:pPr>
      <w:r>
        <w:rPr>
          <w:rFonts w:cs="Arial"/>
        </w:rPr>
        <w:t xml:space="preserve">Il </w:t>
      </w:r>
      <w:hyperlink r:id="rId12" w:history="1">
        <w:r w:rsidR="00501CE2" w:rsidRPr="00067DF4">
          <w:rPr>
            <w:rStyle w:val="Collegamentoipertestuale"/>
            <w:rFonts w:cs="Arial"/>
            <w:b/>
            <w:color w:val="auto"/>
          </w:rPr>
          <w:t xml:space="preserve">settore </w:t>
        </w:r>
        <w:r w:rsidRPr="00067DF4">
          <w:rPr>
            <w:rStyle w:val="Collegamentoipertestuale"/>
            <w:rFonts w:cs="Arial"/>
            <w:b/>
            <w:color w:val="auto"/>
          </w:rPr>
          <w:t>trentino</w:t>
        </w:r>
      </w:hyperlink>
      <w:r w:rsidR="00637F9B">
        <w:rPr>
          <w:rFonts w:cs="Arial"/>
        </w:rPr>
        <w:t xml:space="preserve">, che da febbraio 2016 è gestito </w:t>
      </w:r>
      <w:r w:rsidR="00067DF4">
        <w:rPr>
          <w:rFonts w:cs="Arial"/>
        </w:rPr>
        <w:t>direttamente</w:t>
      </w:r>
      <w:r w:rsidR="00637F9B">
        <w:rPr>
          <w:rFonts w:cs="Arial"/>
        </w:rPr>
        <w:t xml:space="preserve"> dalla Provincia autonoma di Trento, </w:t>
      </w:r>
      <w:r>
        <w:rPr>
          <w:rFonts w:cs="Arial"/>
        </w:rPr>
        <w:t xml:space="preserve">include </w:t>
      </w:r>
      <w:r w:rsidR="00D72EB1" w:rsidRPr="002638C9">
        <w:rPr>
          <w:rFonts w:cs="Arial"/>
        </w:rPr>
        <w:t xml:space="preserve">la </w:t>
      </w:r>
      <w:r w:rsidR="00D72EB1" w:rsidRPr="002638C9">
        <w:rPr>
          <w:rFonts w:cs="Arial"/>
          <w:b/>
          <w:bCs/>
        </w:rPr>
        <w:t>Val di Sole</w:t>
      </w:r>
      <w:r w:rsidR="00D72EB1" w:rsidRPr="002638C9">
        <w:rPr>
          <w:rFonts w:cs="Arial"/>
        </w:rPr>
        <w:t xml:space="preserve"> con le valli limitrofe di </w:t>
      </w:r>
      <w:r w:rsidR="00D72EB1" w:rsidRPr="002638C9">
        <w:rPr>
          <w:rFonts w:cs="Arial"/>
          <w:b/>
          <w:bCs/>
        </w:rPr>
        <w:t>Pejo</w:t>
      </w:r>
      <w:r w:rsidR="00D72EB1" w:rsidRPr="002638C9">
        <w:rPr>
          <w:rFonts w:cs="Arial"/>
        </w:rPr>
        <w:t xml:space="preserve"> e </w:t>
      </w:r>
      <w:r w:rsidR="00D72EB1" w:rsidRPr="002638C9">
        <w:rPr>
          <w:rFonts w:cs="Arial"/>
          <w:b/>
          <w:bCs/>
        </w:rPr>
        <w:t>Rabbi</w:t>
      </w:r>
      <w:r w:rsidR="00D72EB1" w:rsidRPr="002638C9">
        <w:rPr>
          <w:rFonts w:cs="Arial"/>
        </w:rPr>
        <w:t xml:space="preserve">, ricche di acque termali, </w:t>
      </w:r>
      <w:r w:rsidR="003405C8">
        <w:rPr>
          <w:rFonts w:cs="Arial"/>
        </w:rPr>
        <w:t xml:space="preserve">e </w:t>
      </w:r>
      <w:r w:rsidR="00D72EB1" w:rsidRPr="002638C9">
        <w:rPr>
          <w:rFonts w:cs="Arial"/>
        </w:rPr>
        <w:t>che conservano un diffuso patrimonio architettonico spontaneo rappresentato da numer</w:t>
      </w:r>
      <w:r w:rsidR="00501CE2">
        <w:rPr>
          <w:rFonts w:cs="Arial"/>
        </w:rPr>
        <w:t>osi masi e baite. Per conoscerlo</w:t>
      </w:r>
      <w:r w:rsidR="00D72EB1" w:rsidRPr="002638C9">
        <w:rPr>
          <w:rFonts w:cs="Arial"/>
        </w:rPr>
        <w:t xml:space="preserve"> si può partecipare alle escursioni</w:t>
      </w:r>
      <w:r w:rsidR="00370EC5">
        <w:rPr>
          <w:rFonts w:cs="Arial"/>
        </w:rPr>
        <w:t xml:space="preserve"> a tema</w:t>
      </w:r>
      <w:r w:rsidR="00D72EB1" w:rsidRPr="002638C9">
        <w:rPr>
          <w:rFonts w:cs="Arial"/>
        </w:rPr>
        <w:t xml:space="preserve"> </w:t>
      </w:r>
      <w:r w:rsidR="00637F9B">
        <w:rPr>
          <w:rFonts w:cs="Arial"/>
        </w:rPr>
        <w:t xml:space="preserve">e alle attività </w:t>
      </w:r>
      <w:r w:rsidR="00D72EB1" w:rsidRPr="002638C9">
        <w:rPr>
          <w:rFonts w:cs="Arial"/>
        </w:rPr>
        <w:t>settimanali, in compagnia d</w:t>
      </w:r>
      <w:r w:rsidR="00501CE2">
        <w:rPr>
          <w:rFonts w:cs="Arial"/>
        </w:rPr>
        <w:t xml:space="preserve">i </w:t>
      </w:r>
      <w:r w:rsidR="00D72EB1" w:rsidRPr="002638C9">
        <w:rPr>
          <w:rFonts w:cs="Arial"/>
        </w:rPr>
        <w:t>guide alpine e operatori del parco</w:t>
      </w:r>
      <w:r w:rsidR="00501CE2">
        <w:rPr>
          <w:rFonts w:cs="Arial"/>
        </w:rPr>
        <w:t>,</w:t>
      </w:r>
      <w:r w:rsidR="00D72EB1" w:rsidRPr="002638C9">
        <w:rPr>
          <w:rFonts w:cs="Arial"/>
        </w:rPr>
        <w:t xml:space="preserve"> adatte a grandi e piccoli,</w:t>
      </w:r>
      <w:r w:rsidR="008A1FA2">
        <w:rPr>
          <w:rFonts w:cs="Arial"/>
        </w:rPr>
        <w:t xml:space="preserve"> </w:t>
      </w:r>
      <w:r w:rsidR="00370EC5">
        <w:rPr>
          <w:rFonts w:cs="Arial"/>
        </w:rPr>
        <w:t xml:space="preserve">e </w:t>
      </w:r>
      <w:r w:rsidR="00D72EB1" w:rsidRPr="002638C9">
        <w:rPr>
          <w:rFonts w:cs="Arial"/>
        </w:rPr>
        <w:t xml:space="preserve">proposte </w:t>
      </w:r>
      <w:r w:rsidR="00501CE2">
        <w:rPr>
          <w:rFonts w:cs="Arial"/>
        </w:rPr>
        <w:t>tutto l'anno</w:t>
      </w:r>
      <w:r w:rsidR="00D72EB1" w:rsidRPr="002638C9">
        <w:rPr>
          <w:rFonts w:cs="Arial"/>
        </w:rPr>
        <w:t xml:space="preserve">. </w:t>
      </w:r>
    </w:p>
    <w:p w14:paraId="5F8643CB" w14:textId="724AD6B2" w:rsidR="00C36529" w:rsidRDefault="00A70D17" w:rsidP="00D72EB1">
      <w:pPr>
        <w:rPr>
          <w:rFonts w:cs="Arial"/>
        </w:rPr>
      </w:pPr>
      <w:hyperlink r:id="rId13" w:history="1">
        <w:r w:rsidR="001C381A" w:rsidRPr="007A7C21">
          <w:rPr>
            <w:rStyle w:val="Collegamentoipertestuale"/>
            <w:rFonts w:cs="Arial"/>
          </w:rPr>
          <w:t>http://www.parcostelviotrentino.it/it/home/1-0.html</w:t>
        </w:r>
      </w:hyperlink>
      <w:r w:rsidR="001C381A">
        <w:rPr>
          <w:rFonts w:cs="Arial"/>
        </w:rPr>
        <w:t xml:space="preserve"> </w:t>
      </w:r>
    </w:p>
    <w:p w14:paraId="26A1C7C7" w14:textId="77777777" w:rsidR="001C381A" w:rsidRPr="002638C9" w:rsidRDefault="001C381A" w:rsidP="00D72EB1">
      <w:pPr>
        <w:rPr>
          <w:rFonts w:cs="Arial"/>
        </w:rPr>
      </w:pPr>
    </w:p>
    <w:p w14:paraId="3CE3B3E3" w14:textId="30293D51" w:rsidR="0013355F" w:rsidRPr="009A3275" w:rsidRDefault="00637F9B" w:rsidP="0013355F">
      <w:pPr>
        <w:jc w:val="both"/>
        <w:rPr>
          <w:rFonts w:cs="Arial"/>
          <w:bCs/>
        </w:rPr>
      </w:pPr>
      <w:r w:rsidRPr="002638C9">
        <w:rPr>
          <w:rFonts w:cs="Arial"/>
        </w:rPr>
        <w:t xml:space="preserve">Oltre ai tre parchi "storici", negli ultimi 30 anni </w:t>
      </w:r>
      <w:r w:rsidR="00C80A8B">
        <w:rPr>
          <w:rFonts w:cs="Arial"/>
        </w:rPr>
        <w:t>si è consolidato</w:t>
      </w:r>
      <w:r w:rsidRPr="002638C9">
        <w:rPr>
          <w:rFonts w:cs="Arial"/>
        </w:rPr>
        <w:t xml:space="preserve"> un vero e proprio “</w:t>
      </w:r>
      <w:r>
        <w:rPr>
          <w:rFonts w:cs="Arial"/>
          <w:b/>
          <w:bCs/>
        </w:rPr>
        <w:t>S</w:t>
      </w:r>
      <w:r w:rsidRPr="002638C9">
        <w:rPr>
          <w:rFonts w:cs="Arial"/>
          <w:b/>
          <w:bCs/>
        </w:rPr>
        <w:t>istema delle aree protette del Trentino</w:t>
      </w:r>
      <w:r w:rsidRPr="002638C9">
        <w:rPr>
          <w:rFonts w:cs="Arial"/>
        </w:rPr>
        <w:t>”: 75 tra Riserve naturali e biotopi provinciali, 222 riserve locali, 135 Sic i Siti di importanza comunitaria, 19 ZPS le Zone di Protezione Speciale e numer</w:t>
      </w:r>
      <w:r>
        <w:rPr>
          <w:rFonts w:cs="Arial"/>
        </w:rPr>
        <w:t>ose aree di protezione fluviale</w:t>
      </w:r>
      <w:r w:rsidR="001F7DA4">
        <w:rPr>
          <w:rFonts w:cs="Arial"/>
        </w:rPr>
        <w:t xml:space="preserve">, il che porta </w:t>
      </w:r>
      <w:r w:rsidR="003405C8">
        <w:rPr>
          <w:rFonts w:cs="Arial"/>
        </w:rPr>
        <w:t xml:space="preserve">oggi </w:t>
      </w:r>
      <w:r w:rsidR="001F7DA4">
        <w:rPr>
          <w:rFonts w:cs="Arial"/>
        </w:rPr>
        <w:t>a</w:t>
      </w:r>
      <w:r w:rsidR="003405C8">
        <w:rPr>
          <w:rFonts w:cs="Arial"/>
        </w:rPr>
        <w:t xml:space="preserve"> </w:t>
      </w:r>
      <w:r w:rsidR="001F7DA4">
        <w:rPr>
          <w:rFonts w:cs="Arial"/>
        </w:rPr>
        <w:t>quasi il</w:t>
      </w:r>
      <w:r w:rsidR="008A1FA2">
        <w:rPr>
          <w:rFonts w:cs="Arial"/>
        </w:rPr>
        <w:t xml:space="preserve"> </w:t>
      </w:r>
      <w:r w:rsidR="001F7DA4" w:rsidRPr="001F7DA4">
        <w:rPr>
          <w:rFonts w:cs="Arial"/>
          <w:b/>
        </w:rPr>
        <w:t xml:space="preserve">30% </w:t>
      </w:r>
      <w:r w:rsidR="003405C8">
        <w:rPr>
          <w:rFonts w:cs="Arial"/>
          <w:b/>
        </w:rPr>
        <w:t xml:space="preserve">la porzione </w:t>
      </w:r>
      <w:r w:rsidR="001F7DA4" w:rsidRPr="001F7DA4">
        <w:rPr>
          <w:rFonts w:cs="Arial"/>
          <w:b/>
        </w:rPr>
        <w:t xml:space="preserve">di </w:t>
      </w:r>
      <w:r w:rsidR="001F7DA4" w:rsidRPr="009A3275">
        <w:rPr>
          <w:rFonts w:cs="Arial"/>
          <w:b/>
        </w:rPr>
        <w:t>territorio</w:t>
      </w:r>
      <w:r w:rsidR="008A1FA2" w:rsidRPr="009A3275">
        <w:rPr>
          <w:rFonts w:cs="Arial"/>
        </w:rPr>
        <w:t xml:space="preserve"> </w:t>
      </w:r>
      <w:r w:rsidR="001F7DA4" w:rsidRPr="009A3275">
        <w:rPr>
          <w:rFonts w:cs="Arial"/>
          <w:b/>
          <w:bCs/>
        </w:rPr>
        <w:t>sottoposto a tutela ambientale</w:t>
      </w:r>
      <w:r w:rsidR="001F7DA4" w:rsidRPr="009A3275">
        <w:rPr>
          <w:rFonts w:cs="Arial"/>
          <w:bCs/>
        </w:rPr>
        <w:t>.</w:t>
      </w:r>
      <w:r w:rsidR="0013355F" w:rsidRPr="009A3275">
        <w:rPr>
          <w:rFonts w:cs="Arial"/>
          <w:bCs/>
        </w:rPr>
        <w:t xml:space="preserve"> </w:t>
      </w:r>
    </w:p>
    <w:p w14:paraId="0678EFF3" w14:textId="4FD4C227" w:rsidR="0013355F" w:rsidRPr="0013355F" w:rsidRDefault="00C80A8B" w:rsidP="0013355F">
      <w:pPr>
        <w:jc w:val="both"/>
        <w:rPr>
          <w:rFonts w:cs="Arial"/>
          <w:bCs/>
        </w:rPr>
      </w:pPr>
      <w:bookmarkStart w:id="0" w:name="_Hlk59025481"/>
      <w:r w:rsidRPr="009A3275">
        <w:rPr>
          <w:rFonts w:cs="Arial"/>
          <w:bCs/>
        </w:rPr>
        <w:t xml:space="preserve">Tutto il sistema delle aree protette si è confrontato con gli attori locali sui temi del turismo sostenibile, ottenendo la certificazione della Carta Europea del Turismo Sostenibile </w:t>
      </w:r>
      <w:r w:rsidR="009C3E53" w:rsidRPr="009A3275">
        <w:rPr>
          <w:rFonts w:cs="Arial"/>
          <w:bCs/>
        </w:rPr>
        <w:t>(</w:t>
      </w:r>
      <w:r w:rsidR="009C3E53" w:rsidRPr="009A3275">
        <w:rPr>
          <w:rFonts w:cs="Arial"/>
          <w:b/>
        </w:rPr>
        <w:t>CETS</w:t>
      </w:r>
      <w:r w:rsidR="009C3E53" w:rsidRPr="009A3275">
        <w:rPr>
          <w:rFonts w:cs="Arial"/>
          <w:bCs/>
        </w:rPr>
        <w:t>).</w:t>
      </w:r>
    </w:p>
    <w:bookmarkEnd w:id="0"/>
    <w:p w14:paraId="6899E0A4" w14:textId="0BD154B3" w:rsidR="00637F9B" w:rsidRPr="00B50DC4" w:rsidRDefault="003405C8" w:rsidP="00637F9B">
      <w:pPr>
        <w:jc w:val="both"/>
        <w:rPr>
          <w:rFonts w:cs="Arial"/>
        </w:rPr>
      </w:pPr>
      <w:r>
        <w:rPr>
          <w:rFonts w:cs="Arial"/>
        </w:rPr>
        <w:t xml:space="preserve">Viaggiando </w:t>
      </w:r>
      <w:r w:rsidR="00637F9B" w:rsidRPr="002638C9">
        <w:rPr>
          <w:rFonts w:cs="Arial"/>
        </w:rPr>
        <w:t xml:space="preserve">dentro questo scrigno della biodiversità si passa dagli intensi profumi mediterranei dell’Alto Garda alla maestosità degli ambienti glaciali d’alta quota, scoprendo una </w:t>
      </w:r>
      <w:r w:rsidR="00637F9B" w:rsidRPr="002638C9">
        <w:rPr>
          <w:rFonts w:cs="Arial"/>
          <w:b/>
          <w:bCs/>
        </w:rPr>
        <w:t>flora</w:t>
      </w:r>
      <w:r w:rsidR="00637F9B" w:rsidRPr="002638C9">
        <w:rPr>
          <w:rFonts w:cs="Arial"/>
        </w:rPr>
        <w:t xml:space="preserve"> ricca di endemismi (in particolare in alcune zone nelle Alpi di Ledro e sul Monte Baldo), la ricchezza di un’</w:t>
      </w:r>
      <w:r w:rsidR="00637F9B" w:rsidRPr="002638C9">
        <w:rPr>
          <w:rFonts w:cs="Arial"/>
          <w:b/>
          <w:bCs/>
        </w:rPr>
        <w:t xml:space="preserve">avifauna </w:t>
      </w:r>
      <w:r w:rsidR="00637F9B" w:rsidRPr="002638C9">
        <w:rPr>
          <w:rFonts w:cs="Arial"/>
        </w:rPr>
        <w:t xml:space="preserve">nidificante e di una </w:t>
      </w:r>
      <w:r w:rsidR="00637F9B" w:rsidRPr="002638C9">
        <w:rPr>
          <w:rFonts w:cs="Arial"/>
          <w:b/>
          <w:bCs/>
        </w:rPr>
        <w:t>fauna selvatica</w:t>
      </w:r>
      <w:r w:rsidR="00637F9B" w:rsidRPr="002638C9">
        <w:rPr>
          <w:rFonts w:cs="Arial"/>
        </w:rPr>
        <w:t xml:space="preserve"> che non ha eguali nelle Alpi: </w:t>
      </w:r>
      <w:r w:rsidR="00823E2E" w:rsidRPr="00823E2E">
        <w:rPr>
          <w:rFonts w:cs="Arial"/>
        </w:rPr>
        <w:t>3</w:t>
      </w:r>
      <w:r w:rsidR="009B54B9">
        <w:rPr>
          <w:rFonts w:cs="Arial"/>
        </w:rPr>
        <w:t>6</w:t>
      </w:r>
      <w:r w:rsidR="00823E2E" w:rsidRPr="00823E2E">
        <w:rPr>
          <w:rFonts w:cs="Arial"/>
        </w:rPr>
        <w:t>mila caprioli, 1</w:t>
      </w:r>
      <w:r w:rsidR="009B54B9">
        <w:rPr>
          <w:rFonts w:cs="Arial"/>
        </w:rPr>
        <w:t>2</w:t>
      </w:r>
      <w:r w:rsidR="00823E2E" w:rsidRPr="00823E2E">
        <w:rPr>
          <w:rFonts w:cs="Arial"/>
        </w:rPr>
        <w:t xml:space="preserve">mila cervi, </w:t>
      </w:r>
      <w:r w:rsidR="009B54B9" w:rsidRPr="00B50DC4">
        <w:rPr>
          <w:rFonts w:cs="Arial"/>
        </w:rPr>
        <w:t>30</w:t>
      </w:r>
      <w:r w:rsidR="00823E2E" w:rsidRPr="00B50DC4">
        <w:rPr>
          <w:rFonts w:cs="Arial"/>
        </w:rPr>
        <w:t>mila camosci</w:t>
      </w:r>
      <w:r w:rsidR="001F7DA4" w:rsidRPr="00B50DC4">
        <w:rPr>
          <w:rFonts w:cs="Arial"/>
        </w:rPr>
        <w:t xml:space="preserve">, </w:t>
      </w:r>
      <w:r w:rsidR="00BD35CE" w:rsidRPr="00B50DC4">
        <w:rPr>
          <w:rFonts w:cs="Arial"/>
        </w:rPr>
        <w:t>un centinaio di</w:t>
      </w:r>
      <w:r w:rsidR="001F7DA4" w:rsidRPr="00B50DC4">
        <w:rPr>
          <w:rFonts w:cs="Arial"/>
        </w:rPr>
        <w:t xml:space="preserve"> orsi,</w:t>
      </w:r>
      <w:r w:rsidR="00637F9B" w:rsidRPr="00B50DC4">
        <w:rPr>
          <w:rFonts w:cs="Arial"/>
        </w:rPr>
        <w:t xml:space="preserve"> </w:t>
      </w:r>
      <w:r w:rsidR="009B54B9" w:rsidRPr="00B50DC4">
        <w:rPr>
          <w:rFonts w:cs="Arial"/>
        </w:rPr>
        <w:t>7</w:t>
      </w:r>
      <w:r w:rsidR="00637F9B" w:rsidRPr="00B50DC4">
        <w:rPr>
          <w:rFonts w:cs="Arial"/>
        </w:rPr>
        <w:t xml:space="preserve">0 coppie di aquile reali, </w:t>
      </w:r>
      <w:r w:rsidR="009B54B9" w:rsidRPr="00B50DC4">
        <w:rPr>
          <w:rFonts w:cs="Arial"/>
        </w:rPr>
        <w:t>40</w:t>
      </w:r>
      <w:r w:rsidR="00823E2E" w:rsidRPr="00B50DC4">
        <w:rPr>
          <w:rFonts w:cs="Arial"/>
        </w:rPr>
        <w:t xml:space="preserve">0 </w:t>
      </w:r>
      <w:r w:rsidR="00637F9B" w:rsidRPr="00B50DC4">
        <w:rPr>
          <w:rFonts w:cs="Arial"/>
        </w:rPr>
        <w:t>stambecchi,</w:t>
      </w:r>
      <w:r w:rsidR="00773F9D" w:rsidRPr="00B50DC4">
        <w:rPr>
          <w:rFonts w:cs="Arial"/>
        </w:rPr>
        <w:t xml:space="preserve"> esemplari di</w:t>
      </w:r>
      <w:r w:rsidR="00637F9B" w:rsidRPr="00B50DC4">
        <w:rPr>
          <w:rFonts w:cs="Arial"/>
        </w:rPr>
        <w:t xml:space="preserve"> gipeto</w:t>
      </w:r>
      <w:r w:rsidR="00773F9D" w:rsidRPr="00B50DC4">
        <w:rPr>
          <w:rFonts w:cs="Arial"/>
        </w:rPr>
        <w:t>, sciacallo dorato</w:t>
      </w:r>
      <w:r w:rsidR="00637F9B" w:rsidRPr="00B50DC4">
        <w:rPr>
          <w:rFonts w:cs="Arial"/>
        </w:rPr>
        <w:t xml:space="preserve"> e lince di recente ricomparsi. </w:t>
      </w:r>
    </w:p>
    <w:p w14:paraId="724BE996" w14:textId="77777777" w:rsidR="00637F9B" w:rsidRDefault="00637F9B" w:rsidP="00D72EB1">
      <w:pPr>
        <w:rPr>
          <w:rFonts w:cs="Arial"/>
          <w:b/>
          <w:bCs/>
        </w:rPr>
      </w:pPr>
    </w:p>
    <w:p w14:paraId="654D22EA" w14:textId="77777777" w:rsidR="008A6EB1" w:rsidRPr="00673CBD" w:rsidRDefault="00673CBD" w:rsidP="00D72EB1">
      <w:pPr>
        <w:rPr>
          <w:rFonts w:cs="Arial"/>
          <w:b/>
          <w:bCs/>
        </w:rPr>
      </w:pPr>
      <w:r w:rsidRPr="00673CBD">
        <w:rPr>
          <w:rFonts w:cs="Arial"/>
        </w:rPr>
        <w:t xml:space="preserve">Ulteriori informazioni disponibili a questo </w:t>
      </w:r>
      <w:hyperlink r:id="rId14" w:history="1">
        <w:r w:rsidRPr="00673CBD">
          <w:rPr>
            <w:rStyle w:val="Collegamentoipertestuale"/>
            <w:rFonts w:cs="Arial"/>
          </w:rPr>
          <w:t>link</w:t>
        </w:r>
      </w:hyperlink>
      <w:r w:rsidR="008A6EB1" w:rsidRPr="00673CBD">
        <w:rPr>
          <w:rFonts w:cs="Arial"/>
        </w:rPr>
        <w:t xml:space="preserve"> </w:t>
      </w:r>
    </w:p>
    <w:p w14:paraId="5B415BEC" w14:textId="77777777" w:rsidR="008A6EB1" w:rsidRPr="00673CBD" w:rsidRDefault="008A6EB1" w:rsidP="00D72EB1">
      <w:pPr>
        <w:jc w:val="both"/>
        <w:rPr>
          <w:rFonts w:cs="Arial"/>
        </w:rPr>
      </w:pPr>
    </w:p>
    <w:p w14:paraId="757062AB" w14:textId="77777777" w:rsidR="00D72EB1" w:rsidRPr="002638C9" w:rsidRDefault="00D72EB1" w:rsidP="00D72EB1">
      <w:pPr>
        <w:jc w:val="both"/>
        <w:rPr>
          <w:rFonts w:cs="Arial"/>
        </w:rPr>
      </w:pPr>
      <w:r w:rsidRPr="002638C9">
        <w:rPr>
          <w:rFonts w:cs="Arial"/>
        </w:rPr>
        <w:t xml:space="preserve">(m.b.) </w:t>
      </w:r>
    </w:p>
    <w:p w14:paraId="73863693" w14:textId="77777777" w:rsidR="002638C9" w:rsidRPr="002638C9" w:rsidRDefault="002638C9" w:rsidP="00D72EB1">
      <w:pPr>
        <w:jc w:val="both"/>
        <w:rPr>
          <w:rFonts w:cs="Arial"/>
        </w:rPr>
      </w:pPr>
    </w:p>
    <w:p w14:paraId="7EE89A5D" w14:textId="77777777" w:rsidR="009C72FF" w:rsidRPr="002638C9" w:rsidRDefault="009C72FF" w:rsidP="00D72EB1">
      <w:pPr>
        <w:jc w:val="both"/>
        <w:rPr>
          <w:rFonts w:cs="Arial"/>
        </w:rPr>
      </w:pPr>
    </w:p>
    <w:sectPr w:rsidR="009C72FF" w:rsidRPr="002638C9" w:rsidSect="00A736C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70D1B" w14:textId="77777777" w:rsidR="008A1FA2" w:rsidRDefault="008A1FA2" w:rsidP="009C72FF">
      <w:r>
        <w:separator/>
      </w:r>
    </w:p>
  </w:endnote>
  <w:endnote w:type="continuationSeparator" w:id="0">
    <w:p w14:paraId="76F20874" w14:textId="77777777" w:rsidR="008A1FA2" w:rsidRDefault="008A1FA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0C67" w14:textId="77777777" w:rsidR="00DA55EC" w:rsidRDefault="00DA55E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A1FA2" w:rsidRPr="00BC32E2" w14:paraId="6A4B971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9208359" w14:textId="77777777" w:rsidR="008A1FA2" w:rsidRPr="000D62FB" w:rsidRDefault="008A1FA2" w:rsidP="002638C9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F5BC932" w14:textId="77777777" w:rsidR="008A1FA2" w:rsidRPr="000D62FB" w:rsidRDefault="008A1FA2" w:rsidP="002638C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F42512B" w14:textId="77777777" w:rsidR="008A1FA2" w:rsidRPr="000D62FB" w:rsidRDefault="008A1FA2" w:rsidP="002638C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E309577" w14:textId="0F808805" w:rsidR="008A1FA2" w:rsidRPr="00DE417A" w:rsidRDefault="00A70D17" w:rsidP="002638C9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28E2F4F0" w14:textId="77777777" w:rsidR="008A1FA2" w:rsidRPr="00DE417A" w:rsidRDefault="008A1FA2" w:rsidP="002638C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FF341F" wp14:editId="177F6BCC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DB54A9" w14:textId="77777777" w:rsidR="008A1FA2" w:rsidRPr="00DE417A" w:rsidRDefault="008A1FA2" w:rsidP="002638C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0EFE99A" w14:textId="77777777" w:rsidR="008A1FA2" w:rsidRDefault="00A70D17">
    <w:pPr>
      <w:pStyle w:val="Pidipagina"/>
    </w:pPr>
    <w:r>
      <w:rPr>
        <w:noProof/>
        <w:lang w:eastAsia="it-IT"/>
      </w:rPr>
      <w:pict w14:anchorId="0E571F1E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A1FA2">
      <w:ptab w:relativeTo="margin" w:alignment="center" w:leader="none"/>
    </w:r>
    <w:r w:rsidR="008A1FA2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622B" w14:textId="77777777" w:rsidR="00DA55EC" w:rsidRDefault="00DA55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6D074" w14:textId="77777777" w:rsidR="008A1FA2" w:rsidRDefault="008A1FA2" w:rsidP="009C72FF">
      <w:r>
        <w:separator/>
      </w:r>
    </w:p>
  </w:footnote>
  <w:footnote w:type="continuationSeparator" w:id="0">
    <w:p w14:paraId="546CDAF9" w14:textId="77777777" w:rsidR="008A1FA2" w:rsidRDefault="008A1FA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0D123" w14:textId="77777777" w:rsidR="00DA55EC" w:rsidRDefault="00DA55E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9D41" w14:textId="77777777" w:rsidR="008A1FA2" w:rsidRDefault="008A1FA2">
    <w:pPr>
      <w:pStyle w:val="Intestazione"/>
    </w:pPr>
    <w:r>
      <w:rPr>
        <w:noProof/>
        <w:lang w:eastAsia="it-IT"/>
      </w:rPr>
      <w:drawing>
        <wp:inline distT="0" distB="0" distL="0" distR="0" wp14:anchorId="38A988E7" wp14:editId="5AF5E35A">
          <wp:extent cx="1549394" cy="510414"/>
          <wp:effectExtent l="19050" t="0" r="0" b="0"/>
          <wp:docPr id="15" name="Immagine 15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F91D8" w14:textId="77777777" w:rsidR="00DA55EC" w:rsidRDefault="00DA55E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83932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321F"/>
    <w:rsid w:val="000424FE"/>
    <w:rsid w:val="00053B72"/>
    <w:rsid w:val="00067DF4"/>
    <w:rsid w:val="000C4F2A"/>
    <w:rsid w:val="000D62FB"/>
    <w:rsid w:val="0013355F"/>
    <w:rsid w:val="00144F7C"/>
    <w:rsid w:val="00155FD3"/>
    <w:rsid w:val="001669D7"/>
    <w:rsid w:val="001908DC"/>
    <w:rsid w:val="001A66E6"/>
    <w:rsid w:val="001C381A"/>
    <w:rsid w:val="001F2F71"/>
    <w:rsid w:val="001F7C2E"/>
    <w:rsid w:val="001F7DA4"/>
    <w:rsid w:val="002017BB"/>
    <w:rsid w:val="00201FC3"/>
    <w:rsid w:val="00252C6C"/>
    <w:rsid w:val="002638C9"/>
    <w:rsid w:val="002B2DF2"/>
    <w:rsid w:val="002D09B0"/>
    <w:rsid w:val="002D6705"/>
    <w:rsid w:val="003405C8"/>
    <w:rsid w:val="00370EC5"/>
    <w:rsid w:val="003F6FC5"/>
    <w:rsid w:val="0043702B"/>
    <w:rsid w:val="0048462B"/>
    <w:rsid w:val="004A4134"/>
    <w:rsid w:val="004F1094"/>
    <w:rsid w:val="004F7D55"/>
    <w:rsid w:val="00501CE2"/>
    <w:rsid w:val="005177CC"/>
    <w:rsid w:val="005275A4"/>
    <w:rsid w:val="00593C2F"/>
    <w:rsid w:val="005B6F5D"/>
    <w:rsid w:val="006112DF"/>
    <w:rsid w:val="00626AFB"/>
    <w:rsid w:val="00637F9B"/>
    <w:rsid w:val="00641A0C"/>
    <w:rsid w:val="00673CBD"/>
    <w:rsid w:val="00695487"/>
    <w:rsid w:val="006A24AF"/>
    <w:rsid w:val="006B373E"/>
    <w:rsid w:val="006B3D66"/>
    <w:rsid w:val="00724E05"/>
    <w:rsid w:val="0075635D"/>
    <w:rsid w:val="007701DF"/>
    <w:rsid w:val="0077380C"/>
    <w:rsid w:val="00773F9D"/>
    <w:rsid w:val="00794C24"/>
    <w:rsid w:val="007964CC"/>
    <w:rsid w:val="007B67F0"/>
    <w:rsid w:val="00813CDA"/>
    <w:rsid w:val="00823E2E"/>
    <w:rsid w:val="00855886"/>
    <w:rsid w:val="008A1FA2"/>
    <w:rsid w:val="008A2827"/>
    <w:rsid w:val="008A6EB1"/>
    <w:rsid w:val="008D4EEE"/>
    <w:rsid w:val="008D6265"/>
    <w:rsid w:val="008F1650"/>
    <w:rsid w:val="00930C28"/>
    <w:rsid w:val="00950E9B"/>
    <w:rsid w:val="009A3275"/>
    <w:rsid w:val="009B54B9"/>
    <w:rsid w:val="009C186B"/>
    <w:rsid w:val="009C3E53"/>
    <w:rsid w:val="009C72FF"/>
    <w:rsid w:val="009E0EA2"/>
    <w:rsid w:val="009F4BC7"/>
    <w:rsid w:val="00A012B7"/>
    <w:rsid w:val="00A23E3A"/>
    <w:rsid w:val="00A27923"/>
    <w:rsid w:val="00A326B0"/>
    <w:rsid w:val="00A70D17"/>
    <w:rsid w:val="00A736C1"/>
    <w:rsid w:val="00A817CB"/>
    <w:rsid w:val="00B01D60"/>
    <w:rsid w:val="00B06C89"/>
    <w:rsid w:val="00B50DC4"/>
    <w:rsid w:val="00B91599"/>
    <w:rsid w:val="00B96D16"/>
    <w:rsid w:val="00BB0BF2"/>
    <w:rsid w:val="00BB19C5"/>
    <w:rsid w:val="00BB3E2C"/>
    <w:rsid w:val="00BC049D"/>
    <w:rsid w:val="00BD2CB8"/>
    <w:rsid w:val="00BD35CE"/>
    <w:rsid w:val="00C02761"/>
    <w:rsid w:val="00C36529"/>
    <w:rsid w:val="00C4032F"/>
    <w:rsid w:val="00C80A8B"/>
    <w:rsid w:val="00CF5EA8"/>
    <w:rsid w:val="00D20425"/>
    <w:rsid w:val="00D35905"/>
    <w:rsid w:val="00D72EB1"/>
    <w:rsid w:val="00D92A62"/>
    <w:rsid w:val="00DA55EC"/>
    <w:rsid w:val="00DA7633"/>
    <w:rsid w:val="00DE2F08"/>
    <w:rsid w:val="00E051C6"/>
    <w:rsid w:val="00E258A2"/>
    <w:rsid w:val="00E3745E"/>
    <w:rsid w:val="00E401FB"/>
    <w:rsid w:val="00E76F0B"/>
    <w:rsid w:val="00EC6057"/>
    <w:rsid w:val="00EE50D2"/>
    <w:rsid w:val="00F12A65"/>
    <w:rsid w:val="00F50222"/>
    <w:rsid w:val="00F82CD8"/>
    <w:rsid w:val="00FC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618D2A1"/>
  <w15:docId w15:val="{DF19AE19-B3DE-4A5E-8FB6-207707F3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01D60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3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ab.it" TargetMode="External"/><Relationship Id="rId13" Type="http://schemas.openxmlformats.org/officeDocument/2006/relationships/hyperlink" Target="http://www.parcostelviotrentino.it/it/home/1-0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arcostelviotrentino.it/it/home/1-0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rcopan.or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parcopan.org/it/index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pnab.it/" TargetMode="External"/><Relationship Id="rId14" Type="http://schemas.openxmlformats.org/officeDocument/2006/relationships/hyperlink" Target="http://www.visittrentino.info/it/esperienze/natura-benessere/natura-e-aree-protett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0074BB-169B-458A-916C-96A4ABB8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2017-10-04T15:16:00Z</cp:lastPrinted>
  <dcterms:created xsi:type="dcterms:W3CDTF">2020-05-04T13:04:00Z</dcterms:created>
  <dcterms:modified xsi:type="dcterms:W3CDTF">2023-02-24T11:09:00Z</dcterms:modified>
</cp:coreProperties>
</file>