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4FE3" w14:textId="77777777" w:rsidR="00AE0C69" w:rsidRDefault="00AE0C69" w:rsidP="00AE0C69">
      <w:pPr>
        <w:rPr>
          <w:rFonts w:ascii="Trebuchet MS" w:hAnsi="Trebuchet MS"/>
        </w:rPr>
      </w:pPr>
    </w:p>
    <w:p w14:paraId="43FF1353" w14:textId="77777777" w:rsidR="00897B53" w:rsidRDefault="00897B53" w:rsidP="00897B53">
      <w:pPr>
        <w:autoSpaceDE w:val="0"/>
        <w:autoSpaceDN w:val="0"/>
        <w:adjustRightInd w:val="0"/>
        <w:jc w:val="center"/>
        <w:rPr>
          <w:rFonts w:ascii="TrebuchetMS-Bold" w:hAnsi="TrebuchetMS-Bold" w:cs="TrebuchetMS-Bold"/>
          <w:b/>
          <w:bCs/>
          <w:color w:val="C10000"/>
        </w:rPr>
      </w:pPr>
      <w:r>
        <w:rPr>
          <w:rFonts w:ascii="TrebuchetMS-Bold" w:hAnsi="TrebuchetMS-Bold" w:cs="TrebuchetMS-Bold"/>
          <w:b/>
          <w:bCs/>
          <w:color w:val="C10000"/>
        </w:rPr>
        <w:t>COUNTDOWN PER “FUTURA 2023”</w:t>
      </w:r>
    </w:p>
    <w:p w14:paraId="2B95393C" w14:textId="77777777" w:rsidR="00897B53" w:rsidRDefault="00897B53" w:rsidP="00897B53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DAL 6 ALL’8 MARZO, IL TRENTINO OSPITA “FUTURA 2023” LA PRIMA EDIZIONE</w:t>
      </w:r>
    </w:p>
    <w:p w14:paraId="16C183B9" w14:textId="77777777" w:rsidR="00897B53" w:rsidRDefault="00897B53" w:rsidP="00897B53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DELL’APPUNTAMENTO IDEATO DAGLI AMBASCIATORI DEL GUSTO.</w:t>
      </w:r>
    </w:p>
    <w:p w14:paraId="18E70A47" w14:textId="77777777" w:rsidR="00897B53" w:rsidRDefault="00897B53" w:rsidP="00897B53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LA VAL DI FIEMME, LA VAL DI CEMBRA E LA CITTÀ DI TRENTO PROPONGONO INCONTRI E CONTRONTI,</w:t>
      </w:r>
    </w:p>
    <w:p w14:paraId="728216DD" w14:textId="77777777" w:rsidR="00897B53" w:rsidRDefault="00897B53" w:rsidP="00897B53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CON LE LORO ECCELLENZE ENOGASTRONOMICHE E IL GOTHA DELLA GASTRONOMIA ITALIANA.</w:t>
      </w:r>
    </w:p>
    <w:p w14:paraId="54DEDC60" w14:textId="77777777" w:rsidR="00897B53" w:rsidRDefault="00897B53" w:rsidP="00897B53">
      <w:pPr>
        <w:autoSpaceDE w:val="0"/>
        <w:autoSpaceDN w:val="0"/>
        <w:adjustRightInd w:val="0"/>
        <w:rPr>
          <w:rFonts w:ascii="TrebuchetMS" w:hAnsi="TrebuchetMS" w:cs="TrebuchetMS"/>
          <w:color w:val="0563C2"/>
        </w:rPr>
      </w:pPr>
    </w:p>
    <w:p w14:paraId="618AC45D" w14:textId="6F88FD4B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Dal 6 all’8 marzo, in Trentino, fra Trento e la Val di Fiemme, passando per la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Val di Cembra, sono attese oltre 200 presenze da tutta Italia</w:t>
      </w:r>
      <w:r>
        <w:rPr>
          <w:rFonts w:ascii="TrebuchetMS" w:hAnsi="TrebuchetMS" w:cs="TrebuchetMS"/>
          <w:color w:val="000000"/>
          <w:sz w:val="20"/>
          <w:szCs w:val="20"/>
        </w:rPr>
        <w:t>. L’occasione è FUTURA 2023, la prima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edizione di un evento esclusivo, ideato dall’Associazione Italiana Ambasciatori del Gusto (ADG) durante il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quale il mondo dell’enogastronomia fa squadra con il territorio italiano. L’appuntamento, che avrà cadenza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annuale, apre confronti sui temi più attuali per tracciare scenari futuri.</w:t>
      </w:r>
    </w:p>
    <w:p w14:paraId="1F6A9291" w14:textId="260E98F1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Il mondo della cucina italiana di qualità, rappresentata dagli Ambasciatori del Gusto, invita al confronto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quello delle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istituzioni </w:t>
      </w:r>
      <w:r>
        <w:rPr>
          <w:rFonts w:ascii="TrebuchetMS" w:hAnsi="TrebuchetMS" w:cs="TrebuchetMS"/>
          <w:color w:val="000000"/>
          <w:sz w:val="20"/>
          <w:szCs w:val="20"/>
        </w:rPr>
        <w:t>– confermata la presenza ai lavori di martedì 7 marzo del Ministro dell’Agricoltura,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della sovranità alimentare e delle foreste Francesco Lollobrigida - dell’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ospitalità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, della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filiera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, delle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scuole</w:t>
      </w:r>
      <w:r>
        <w:rPr>
          <w:rFonts w:ascii="TrebuchetMS" w:hAnsi="TrebuchetMS" w:cs="TrebuchetMS"/>
          <w:color w:val="000000"/>
          <w:sz w:val="20"/>
          <w:szCs w:val="20"/>
        </w:rPr>
        <w:t>,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dell’i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mprenditoria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, dei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giovani talenti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e degli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operatori del territorio</w:t>
      </w:r>
      <w:r>
        <w:rPr>
          <w:rFonts w:ascii="TrebuchetMS" w:hAnsi="TrebuchetMS" w:cs="TrebuchetMS"/>
          <w:color w:val="000000"/>
          <w:sz w:val="20"/>
          <w:szCs w:val="20"/>
        </w:rPr>
        <w:t>.</w:t>
      </w:r>
    </w:p>
    <w:p w14:paraId="73DBD074" w14:textId="18E7EB98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Il risultato è una tre giorni di incontri tematici, talk con esperti, esplorazioni e scoperte delle eccellenze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enogastronomiche trentine. È così che vuole nascere una nuova e divertente sinergia.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L’obiettivo è unico: immaginare il futuro per migliorare il presente, valorizzando la filiera come tassello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imprescindibile dell’intero comparto nazionale.</w:t>
      </w:r>
    </w:p>
    <w:p w14:paraId="252EEF6C" w14:textId="3402105B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Oltre ai grandi focus dedicati alla cucina, al turismo, all’economia e alla sostenibilità, accompagna la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manifestazione il festeggiamento del 25° Dolomiti Ski Jazz di Fiemme e Fassa, il noto festival internazionale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di musica nera su sfondo bianco.</w:t>
      </w:r>
    </w:p>
    <w:p w14:paraId="4CB0BDD5" w14:textId="72AFD481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L’evento gode del Patrocinio del Comune di Cavalese e della collaborazione di Trentino Marketing e del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supporto di molteplici istituzioni nazionali e locali che condividono i valori etici, di sostenibilità e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valorizzazione della filiera agro-alimentare: </w:t>
      </w:r>
      <w:r>
        <w:rPr>
          <w:rFonts w:ascii="TrebuchetMS" w:hAnsi="TrebuchetMS" w:cs="TrebuchetMS"/>
          <w:color w:val="000000"/>
          <w:sz w:val="20"/>
          <w:szCs w:val="20"/>
        </w:rPr>
        <w:t>dal mondo agricolo, a quello produttivo fino a quello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dell’accoglienza, di cui fa parte la ristorazione.</w:t>
      </w:r>
    </w:p>
    <w:p w14:paraId="2881FE00" w14:textId="598892C8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“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Il countdown è iniziato. Quella di marzo è la prima edizione e noi desideriamo che diventi un punto di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riferimento per tutto il nostro comparto che per troppo tempo è stato frammentato e disgiunto. FUTURA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2023 in Trentino è un’occasione per valorizzare la biodiversità top di gamma dei territori di montagna.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Territori che sono fragili ma che rappresentano un patrimonio di cultura e di tradizione essenziale per il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futuro della cucina italiana. È anche un’opportunità per coinvolgere professioni diverse, per proporre una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visione di accoglienza turistica sostenibile ed etica e per stimolare una partecipazione attiva e formativa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delle nuove generazioni. È l’inizio di un nuovo viaggio che permette di scoprire, valorizzare e ripensare il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settore enogastronomico italiano, da sempre al centro di ogni azione firmata Ambasciatori del Gusto</w:t>
      </w:r>
      <w:r>
        <w:rPr>
          <w:rFonts w:ascii="TrebuchetMS" w:hAnsi="TrebuchetMS" w:cs="TrebuchetMS"/>
          <w:color w:val="000000"/>
          <w:sz w:val="20"/>
          <w:szCs w:val="20"/>
        </w:rPr>
        <w:t>”,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commenta dalla Val di Fiemme il presidente degli Ambasciatori del Gusto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Alessandro Gilmozzi </w:t>
      </w:r>
      <w:r>
        <w:rPr>
          <w:rFonts w:ascii="TrebuchetMS" w:hAnsi="TrebuchetMS" w:cs="TrebuchetMS"/>
          <w:color w:val="000000"/>
          <w:sz w:val="20"/>
          <w:szCs w:val="20"/>
        </w:rPr>
        <w:t>a cui fa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seguito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Gianluca De Cristofaro</w:t>
      </w:r>
      <w:r>
        <w:rPr>
          <w:rFonts w:ascii="TrebuchetMS" w:hAnsi="TrebuchetMS" w:cs="TrebuchetMS"/>
          <w:color w:val="000000"/>
          <w:sz w:val="20"/>
          <w:szCs w:val="20"/>
        </w:rPr>
        <w:t>, direttore generale dell’Associazione, che precisa un altro fondamentale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aspetto della manifestazione: “FUTURA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è anche l’occasione per illustrare e discutere le proposte normative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presentate al Governo </w:t>
      </w:r>
      <w:r>
        <w:rPr>
          <w:rFonts w:ascii="TrebuchetMS" w:hAnsi="TrebuchetMS" w:cs="TrebuchetMS"/>
          <w:color w:val="000000"/>
          <w:sz w:val="20"/>
          <w:szCs w:val="20"/>
        </w:rPr>
        <w:t>e per immaginare insieme la ristorazione di domani”.</w:t>
      </w:r>
    </w:p>
    <w:p w14:paraId="4D2833FD" w14:textId="77777777" w:rsidR="00897B53" w:rsidRDefault="00897B53" w:rsidP="00897B53">
      <w:pPr>
        <w:autoSpaceDE w:val="0"/>
        <w:autoSpaceDN w:val="0"/>
        <w:adjustRightInd w:val="0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1DFA1427" w14:textId="04B920B3" w:rsidR="00897B53" w:rsidRDefault="00897B53" w:rsidP="00897B53">
      <w:pPr>
        <w:autoSpaceDE w:val="0"/>
        <w:autoSpaceDN w:val="0"/>
        <w:adjustRightInd w:val="0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PROGRAMMA</w:t>
      </w:r>
    </w:p>
    <w:p w14:paraId="1DE3E0F4" w14:textId="77777777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563C2"/>
          <w:sz w:val="20"/>
          <w:szCs w:val="20"/>
        </w:rPr>
      </w:pPr>
      <w:r>
        <w:rPr>
          <w:rFonts w:ascii="TrebuchetMS" w:hAnsi="TrebuchetMS" w:cs="TrebuchetMS"/>
          <w:color w:val="0563C2"/>
          <w:sz w:val="20"/>
          <w:szCs w:val="20"/>
        </w:rPr>
        <w:t>https://futura.ambasciatoridelgusto.it/programma-futura-2023/</w:t>
      </w:r>
    </w:p>
    <w:p w14:paraId="49D13210" w14:textId="713ECC1E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La tre giorni trentina si inaugura </w:t>
      </w:r>
      <w:r>
        <w:rPr>
          <w:rFonts w:ascii="TrebuchetMS-Bold" w:hAnsi="TrebuchetMS-Bold" w:cs="TrebuchetMS-Bold"/>
          <w:b/>
          <w:bCs/>
          <w:color w:val="C10000"/>
          <w:sz w:val="20"/>
          <w:szCs w:val="20"/>
        </w:rPr>
        <w:t xml:space="preserve">lunedì 6 marzo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a Trento nelle sale di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Palazzo Roccabruna</w:t>
      </w:r>
      <w:r>
        <w:rPr>
          <w:rFonts w:ascii="TrebuchetMS" w:hAnsi="TrebuchetMS" w:cs="TrebuchetMS"/>
          <w:color w:val="000000"/>
          <w:sz w:val="20"/>
          <w:szCs w:val="20"/>
        </w:rPr>
        <w:t>, dove gli chef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emergenti del “Trentino Food Tales da 0 a 3000”, assieme ai Consorzi rappresentativi dei prodotti tipici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locali, accolgono gli ospiti dell’evento con un benvenuto del territorio. Il saluto è curato dalle istituzioni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che, a vario titolo, contribuiscono a valorizzare prodotti e accoglienza professionale, arricchendo la cultura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enogastronomica di montagna. La seconda location scelta da FUTURA è il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MUSE </w:t>
      </w:r>
      <w:r>
        <w:rPr>
          <w:rFonts w:ascii="TrebuchetMS" w:hAnsi="TrebuchetMS" w:cs="TrebuchetMS"/>
          <w:color w:val="000000"/>
          <w:sz w:val="20"/>
          <w:szCs w:val="20"/>
        </w:rPr>
        <w:t>Museo delle Scienze che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quest’anno festeggia il 10° anniversario anche con l’assemblea annuale riservata agli associati Ambasciatori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del Gusto. In Val di Fiemme, la sera, a conferma della trasversalità e della volontà di stimolare un confronto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tra addetti ai lavori, spazio alla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pizza, </w:t>
      </w:r>
      <w:r>
        <w:rPr>
          <w:rFonts w:ascii="TrebuchetMS" w:hAnsi="TrebuchetMS" w:cs="TrebuchetMS"/>
          <w:color w:val="000000"/>
          <w:sz w:val="20"/>
          <w:szCs w:val="20"/>
        </w:rPr>
        <w:t>con un incontro (a porte chiuse) tra i migliori rappresentanti del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settore e un indovinato connubio tra le birre artigianali trentine e le bollicine metodo classico Trentodoc.</w:t>
      </w:r>
    </w:p>
    <w:p w14:paraId="797A64EE" w14:textId="77777777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C10000"/>
          <w:sz w:val="20"/>
          <w:szCs w:val="20"/>
        </w:rPr>
        <w:t xml:space="preserve">Martedì 7 marzo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FUTURA si sposta al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Centro Congressi Palafiemme</w:t>
      </w:r>
      <w:r>
        <w:rPr>
          <w:rFonts w:ascii="TrebuchetMS" w:hAnsi="TrebuchetMS" w:cs="TrebuchetMS"/>
          <w:color w:val="000000"/>
          <w:sz w:val="20"/>
          <w:szCs w:val="20"/>
        </w:rPr>
        <w:t>.</w:t>
      </w:r>
    </w:p>
    <w:p w14:paraId="67E67FBF" w14:textId="5D67AF7E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Qui promuove una </w:t>
      </w:r>
      <w:r>
        <w:rPr>
          <w:rFonts w:ascii="TrebuchetMS-Bold" w:hAnsi="TrebuchetMS-Bold" w:cs="TrebuchetMS-Bold"/>
          <w:b/>
          <w:bCs/>
          <w:color w:val="C10000"/>
          <w:sz w:val="20"/>
          <w:szCs w:val="20"/>
        </w:rPr>
        <w:t xml:space="preserve">mattina di talk aperti anche al pubblico </w:t>
      </w:r>
      <w:r>
        <w:rPr>
          <w:rFonts w:ascii="TrebuchetMS" w:hAnsi="TrebuchetMS" w:cs="TrebuchetMS"/>
          <w:color w:val="000000"/>
          <w:sz w:val="20"/>
          <w:szCs w:val="20"/>
        </w:rPr>
        <w:t>intitolati rispettivamente “Ritorno al futuro,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New Vintage Management” e “Il Potere del Brand Italia”.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Sul palco, assieme agli Ambasciatori del Gusto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Alessandro Gilmozzi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(Presidente),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Mariella Caputo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Carlo Cracco e Franco Pepe,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salirà un panel di esperti d’eccezione come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Cristiano Fini </w:t>
      </w:r>
      <w:r>
        <w:rPr>
          <w:rFonts w:ascii="TrebuchetMS" w:hAnsi="TrebuchetMS" w:cs="TrebuchetMS"/>
          <w:color w:val="000000"/>
          <w:sz w:val="20"/>
          <w:szCs w:val="20"/>
        </w:rPr>
        <w:t>(Presidente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Nazionale Confederazione Italiana Agricoltori),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Domenico Fucigna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,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Davide Rampello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,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Franco Cèsaro</w:t>
      </w:r>
      <w:r>
        <w:rPr>
          <w:rFonts w:ascii="TrebuchetMS" w:hAnsi="TrebuchetMS" w:cs="TrebuchetMS"/>
          <w:color w:val="000000"/>
          <w:sz w:val="20"/>
          <w:szCs w:val="20"/>
        </w:rPr>
        <w:t>, i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giornalisti e presentatori radio e TV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Francesca Romana Barberini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e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Giuseppe Calabrese</w:t>
      </w:r>
      <w:r>
        <w:rPr>
          <w:rFonts w:ascii="TrebuchetMS" w:hAnsi="TrebuchetMS" w:cs="TrebuchetMS"/>
          <w:color w:val="000000"/>
          <w:sz w:val="20"/>
          <w:szCs w:val="20"/>
        </w:rPr>
        <w:t>. Grande attesa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anche per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Faith Willinger </w:t>
      </w:r>
      <w:r>
        <w:rPr>
          <w:rFonts w:ascii="TrebuchetMS" w:hAnsi="TrebuchetMS" w:cs="TrebuchetMS"/>
          <w:color w:val="000000"/>
          <w:sz w:val="20"/>
          <w:szCs w:val="20"/>
        </w:rPr>
        <w:t>la nota scrittrice e collaboratrice di Netflix.</w:t>
      </w:r>
    </w:p>
    <w:p w14:paraId="23D1379E" w14:textId="77777777" w:rsidR="00897B53" w:rsidRDefault="00897B53" w:rsidP="00897B53">
      <w:pPr>
        <w:autoSpaceDE w:val="0"/>
        <w:autoSpaceDN w:val="0"/>
        <w:adjustRightInd w:val="0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30825960" w14:textId="77777777" w:rsidR="00DD449F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lastRenderedPageBreak/>
        <w:t>A conferma della grande attenzione data al dialogo con le Istituzioni è confermata la presenza del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Ministro dell’Agricoltura, della sovranità alimentare e delle foreste Francesco Lollobrigida.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Alla sera gli ospiti di FUTURA sono quindi accolti al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Palafiemme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per la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Cena di gala </w:t>
      </w:r>
      <w:r>
        <w:rPr>
          <w:rFonts w:ascii="TrebuchetMS-Bold" w:hAnsi="TrebuchetMS-Bold" w:cs="TrebuchetMS-Bold"/>
          <w:b/>
          <w:bCs/>
          <w:color w:val="000000"/>
          <w:sz w:val="21"/>
          <w:szCs w:val="21"/>
        </w:rPr>
        <w:t xml:space="preserve">Le Grandi del Gusto </w:t>
      </w:r>
      <w:r>
        <w:rPr>
          <w:rFonts w:ascii="TrebuchetMS" w:hAnsi="TrebuchetMS" w:cs="TrebuchetMS"/>
          <w:color w:val="000000"/>
          <w:sz w:val="20"/>
          <w:szCs w:val="20"/>
        </w:rPr>
        <w:t>a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più mani curata dalle Ambasciatrici del Gusto con il supporto degli allievi dell’Istituto di Formazione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Professionale Alberghiero di Levico Terme. Intrattenimento a sorpresa di Alessandro Garofalo e Enrico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Tommasini, ideatore e direttore artistico del Dolomiti Ski Jazz di Fiemme e Fassa, il festival che leva le sue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note dalle piste da sci, dai pub e dai teatri.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</w:p>
    <w:p w14:paraId="66395FB1" w14:textId="13AB802F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Chiude il programma dedicato agli ospiti, </w:t>
      </w:r>
      <w:r>
        <w:rPr>
          <w:rFonts w:ascii="TrebuchetMS-Bold" w:hAnsi="TrebuchetMS-Bold" w:cs="TrebuchetMS-Bold"/>
          <w:b/>
          <w:bCs/>
          <w:color w:val="C10000"/>
          <w:sz w:val="20"/>
          <w:szCs w:val="20"/>
        </w:rPr>
        <w:t>mercoledì 8 marzo</w:t>
      </w:r>
      <w:r>
        <w:rPr>
          <w:rFonts w:ascii="TrebuchetMS" w:hAnsi="TrebuchetMS" w:cs="TrebuchetMS"/>
          <w:color w:val="000000"/>
          <w:sz w:val="20"/>
          <w:szCs w:val="20"/>
        </w:rPr>
        <w:t>, la visita con masterclass nel nuovo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stabilimento di Molina di Fiemme del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Pastificio Felicetti</w:t>
      </w:r>
      <w:r>
        <w:rPr>
          <w:rFonts w:ascii="TrebuchetMS" w:hAnsi="TrebuchetMS" w:cs="TrebuchetMS"/>
          <w:color w:val="000000"/>
          <w:sz w:val="20"/>
          <w:szCs w:val="20"/>
        </w:rPr>
        <w:t>, eccellenza del Trentino e del Made in Italy. Qui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l’esplorazione propone un incontro con i mastri pastai del rinomato pastificio fino al momento del brunch: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un verticale di pasta e sapori delle Dolomiti proposto dai ragazzi dello staff dell’Alta Formazione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professionale e ristorazione Scuola Alberghiera di Tione di Trento.</w:t>
      </w:r>
    </w:p>
    <w:p w14:paraId="4218F413" w14:textId="77777777" w:rsidR="00897B53" w:rsidRDefault="00897B53" w:rsidP="00897B53">
      <w:pPr>
        <w:autoSpaceDE w:val="0"/>
        <w:autoSpaceDN w:val="0"/>
        <w:adjustRightInd w:val="0"/>
        <w:jc w:val="both"/>
        <w:rPr>
          <w:rFonts w:ascii="TrebuchetMS-Italic" w:hAnsi="TrebuchetMS-Italic" w:cs="TrebuchetMS-Italic"/>
          <w:i/>
          <w:iCs/>
          <w:color w:val="C10000"/>
          <w:sz w:val="18"/>
          <w:szCs w:val="18"/>
        </w:rPr>
      </w:pPr>
      <w:r>
        <w:rPr>
          <w:rFonts w:ascii="TrebuchetMS-Italic" w:hAnsi="TrebuchetMS-Italic" w:cs="TrebuchetMS-Italic"/>
          <w:i/>
          <w:iCs/>
          <w:color w:val="C10000"/>
          <w:sz w:val="18"/>
          <w:szCs w:val="18"/>
        </w:rPr>
        <w:t>https://futura.ambasciatoridelgusto.it #adgfutura #ambasciatoridelgusto @adg</w:t>
      </w:r>
    </w:p>
    <w:p w14:paraId="70E491AD" w14:textId="77777777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18"/>
          <w:szCs w:val="18"/>
        </w:rPr>
      </w:pPr>
    </w:p>
    <w:p w14:paraId="52585086" w14:textId="10A04E32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18"/>
          <w:szCs w:val="18"/>
        </w:rPr>
      </w:pPr>
      <w:r>
        <w:rPr>
          <w:rFonts w:ascii="TrebuchetMS" w:hAnsi="TrebuchetMS" w:cs="TrebuchetMS"/>
          <w:color w:val="000000"/>
          <w:sz w:val="18"/>
          <w:szCs w:val="18"/>
        </w:rPr>
        <w:t>Per richieste di accredito per i talk del 7 marzo e per ricevere i materiali stampa:</w:t>
      </w:r>
    </w:p>
    <w:p w14:paraId="2115F36E" w14:textId="77777777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18"/>
          <w:szCs w:val="18"/>
        </w:rPr>
      </w:pPr>
      <w:r>
        <w:rPr>
          <w:rFonts w:ascii="TrebuchetMS-Bold" w:hAnsi="TrebuchetMS-Bold" w:cs="TrebuchetMS-Bold"/>
          <w:b/>
          <w:bCs/>
          <w:color w:val="000000"/>
          <w:sz w:val="18"/>
          <w:szCs w:val="18"/>
        </w:rPr>
        <w:t xml:space="preserve">Ufficio Stampa Ass.ne Italiana Ambasciatori del Gusto </w:t>
      </w:r>
      <w:r>
        <w:rPr>
          <w:rFonts w:ascii="TrebuchetMS" w:hAnsi="TrebuchetMS" w:cs="TrebuchetMS"/>
          <w:color w:val="000000"/>
          <w:sz w:val="18"/>
          <w:szCs w:val="18"/>
        </w:rPr>
        <w:t>- Elisabetta Prosdocimi</w:t>
      </w:r>
    </w:p>
    <w:p w14:paraId="62289920" w14:textId="77777777" w:rsidR="00897B53" w:rsidRDefault="00897B53" w:rsidP="00897B53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  <w:sz w:val="18"/>
          <w:szCs w:val="18"/>
        </w:rPr>
      </w:pPr>
      <w:r>
        <w:rPr>
          <w:rFonts w:ascii="TrebuchetMS" w:hAnsi="TrebuchetMS" w:cs="TrebuchetMS"/>
          <w:color w:val="0563C2"/>
          <w:sz w:val="18"/>
          <w:szCs w:val="18"/>
        </w:rPr>
        <w:t xml:space="preserve">press@ambasciatoridelgusto.it - </w:t>
      </w:r>
      <w:r>
        <w:rPr>
          <w:rFonts w:ascii="TrebuchetMS" w:hAnsi="TrebuchetMS" w:cs="TrebuchetMS"/>
          <w:color w:val="000000"/>
          <w:sz w:val="18"/>
          <w:szCs w:val="18"/>
        </w:rPr>
        <w:t>m. +393383548515</w:t>
      </w:r>
    </w:p>
    <w:p w14:paraId="0181AA36" w14:textId="4A875C7B" w:rsidR="00AE0C69" w:rsidRDefault="00897B53" w:rsidP="00897B53">
      <w:pPr>
        <w:jc w:val="both"/>
        <w:rPr>
          <w:rFonts w:ascii="Trebuchet MS" w:hAnsi="Trebuchet MS"/>
          <w:i/>
          <w:iCs/>
          <w:color w:val="000000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Per info organizzazione evento </w:t>
      </w:r>
      <w:r>
        <w:rPr>
          <w:rFonts w:ascii="TrebuchetMS-Italic" w:hAnsi="TrebuchetMS-Italic" w:cs="TrebuchetMS-Italic"/>
          <w:i/>
          <w:iCs/>
          <w:color w:val="000000"/>
          <w:sz w:val="18"/>
          <w:szCs w:val="18"/>
        </w:rPr>
        <w:t>futura@ambasciatoridelgusto.it</w:t>
      </w:r>
    </w:p>
    <w:p w14:paraId="666B9BB4" w14:textId="51C62A48" w:rsidR="00BA36B7" w:rsidRDefault="00BA36B7" w:rsidP="00897B53">
      <w:pPr>
        <w:jc w:val="both"/>
      </w:pPr>
    </w:p>
    <w:p w14:paraId="3E4CA646" w14:textId="2A9CE1C1" w:rsidR="00413DA3" w:rsidRPr="00413DA3" w:rsidRDefault="00413DA3">
      <w:pPr>
        <w:rPr>
          <w:i/>
          <w:iCs/>
        </w:rPr>
      </w:pPr>
    </w:p>
    <w:sectPr w:rsidR="00413DA3" w:rsidRPr="00413D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BBB1" w14:textId="77777777" w:rsidR="00A446FF" w:rsidRDefault="00A446FF" w:rsidP="00413DA3">
      <w:r>
        <w:separator/>
      </w:r>
    </w:p>
  </w:endnote>
  <w:endnote w:type="continuationSeparator" w:id="0">
    <w:p w14:paraId="51815161" w14:textId="77777777" w:rsidR="00A446FF" w:rsidRDefault="00A446FF" w:rsidP="004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29BA" w14:textId="77777777" w:rsidR="00A446FF" w:rsidRDefault="00A446FF" w:rsidP="00413DA3">
      <w:r>
        <w:separator/>
      </w:r>
    </w:p>
  </w:footnote>
  <w:footnote w:type="continuationSeparator" w:id="0">
    <w:p w14:paraId="0E32D920" w14:textId="77777777" w:rsidR="00A446FF" w:rsidRDefault="00A446FF" w:rsidP="0041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8658" w14:textId="621E7AB4" w:rsidR="00413DA3" w:rsidRDefault="00413DA3">
    <w:pPr>
      <w:pStyle w:val="Intestazione"/>
    </w:pPr>
    <w:r>
      <w:rPr>
        <w:noProof/>
      </w:rPr>
      <w:drawing>
        <wp:inline distT="0" distB="0" distL="0" distR="0" wp14:anchorId="46563A36" wp14:editId="7503F5E4">
          <wp:extent cx="6032500" cy="88900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69"/>
    <w:rsid w:val="0005392A"/>
    <w:rsid w:val="000A40D9"/>
    <w:rsid w:val="0010061A"/>
    <w:rsid w:val="00174B9A"/>
    <w:rsid w:val="001D1462"/>
    <w:rsid w:val="00212ADB"/>
    <w:rsid w:val="002A4019"/>
    <w:rsid w:val="00360D05"/>
    <w:rsid w:val="00363946"/>
    <w:rsid w:val="00380B8F"/>
    <w:rsid w:val="004011D4"/>
    <w:rsid w:val="00413DA3"/>
    <w:rsid w:val="004340A9"/>
    <w:rsid w:val="004528EB"/>
    <w:rsid w:val="00501463"/>
    <w:rsid w:val="00510830"/>
    <w:rsid w:val="00567979"/>
    <w:rsid w:val="00593A19"/>
    <w:rsid w:val="005B079D"/>
    <w:rsid w:val="005B2362"/>
    <w:rsid w:val="005E7172"/>
    <w:rsid w:val="006367F9"/>
    <w:rsid w:val="007076F7"/>
    <w:rsid w:val="007B4EEA"/>
    <w:rsid w:val="00800D93"/>
    <w:rsid w:val="00822BE5"/>
    <w:rsid w:val="00843351"/>
    <w:rsid w:val="0087522C"/>
    <w:rsid w:val="0089115A"/>
    <w:rsid w:val="00897B53"/>
    <w:rsid w:val="008B2E2A"/>
    <w:rsid w:val="00987E9B"/>
    <w:rsid w:val="00A446FF"/>
    <w:rsid w:val="00A76F7C"/>
    <w:rsid w:val="00AD27E9"/>
    <w:rsid w:val="00AE0C69"/>
    <w:rsid w:val="00B03A28"/>
    <w:rsid w:val="00B95C2A"/>
    <w:rsid w:val="00BA36B7"/>
    <w:rsid w:val="00BF191D"/>
    <w:rsid w:val="00C1372F"/>
    <w:rsid w:val="00C46310"/>
    <w:rsid w:val="00DD449F"/>
    <w:rsid w:val="00E732E8"/>
    <w:rsid w:val="00E77877"/>
    <w:rsid w:val="00E9649B"/>
    <w:rsid w:val="00F1392A"/>
    <w:rsid w:val="00F27ABB"/>
    <w:rsid w:val="00F34059"/>
    <w:rsid w:val="00F86732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C0DC"/>
  <w15:chartTrackingRefBased/>
  <w15:docId w15:val="{C052076F-C1B8-4B2E-B88C-5A88BB6E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C6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0C69"/>
    <w:rPr>
      <w:color w:val="0563C1"/>
      <w:u w:val="single"/>
    </w:rPr>
  </w:style>
  <w:style w:type="paragraph" w:styleId="Nessunaspaziatura">
    <w:name w:val="No Spacing"/>
    <w:uiPriority w:val="1"/>
    <w:qFormat/>
    <w:rsid w:val="00F1392A"/>
    <w:pPr>
      <w:spacing w:after="0" w:line="240" w:lineRule="auto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13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DA3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13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DA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1723-A2F6-4ED3-AECA-DCB6AC75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Calamari</dc:creator>
  <cp:keywords/>
  <dc:description/>
  <cp:lastModifiedBy>Benedetti Marco</cp:lastModifiedBy>
  <cp:revision>7</cp:revision>
  <dcterms:created xsi:type="dcterms:W3CDTF">2023-02-24T08:15:00Z</dcterms:created>
  <dcterms:modified xsi:type="dcterms:W3CDTF">2023-03-01T13:42:00Z</dcterms:modified>
</cp:coreProperties>
</file>