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53DD7" w14:textId="15734A8A" w:rsidR="0058063A" w:rsidRDefault="0058063A" w:rsidP="00B265B6">
      <w:pPr>
        <w:tabs>
          <w:tab w:val="left" w:pos="7088"/>
        </w:tabs>
        <w:spacing w:before="120" w:after="120" w:line="240" w:lineRule="auto"/>
        <w:jc w:val="center"/>
        <w:rPr>
          <w:b/>
          <w:sz w:val="28"/>
          <w:szCs w:val="28"/>
        </w:rPr>
      </w:pPr>
      <w:r w:rsidRPr="0058063A">
        <w:rPr>
          <w:b/>
          <w:sz w:val="28"/>
          <w:szCs w:val="28"/>
        </w:rPr>
        <w:t>Neue Bikeparks, Gravel Routen und Events der Extraklasse</w:t>
      </w:r>
      <w:r>
        <w:rPr>
          <w:b/>
          <w:sz w:val="28"/>
          <w:szCs w:val="28"/>
        </w:rPr>
        <w:t>: Radsaison mit zahlreichen Höhenpunkten und Innovationen</w:t>
      </w:r>
    </w:p>
    <w:p w14:paraId="6582668C" w14:textId="3E64FEE3" w:rsidR="00767D49" w:rsidRPr="0058063A" w:rsidRDefault="00767D49" w:rsidP="00B265B6">
      <w:pPr>
        <w:tabs>
          <w:tab w:val="left" w:pos="7088"/>
        </w:tabs>
        <w:spacing w:before="120" w:after="120" w:line="240" w:lineRule="auto"/>
        <w:jc w:val="center"/>
        <w:rPr>
          <w:b/>
          <w:sz w:val="28"/>
          <w:szCs w:val="28"/>
        </w:rPr>
      </w:pPr>
      <w:r>
        <w:rPr>
          <w:b/>
          <w:noProof/>
          <w:sz w:val="28"/>
          <w:szCs w:val="28"/>
        </w:rPr>
        <w:drawing>
          <wp:inline distT="0" distB="0" distL="0" distR="0" wp14:anchorId="69BEC5FB" wp14:editId="6F9B930B">
            <wp:extent cx="6179820" cy="4122420"/>
            <wp:effectExtent l="0" t="0" r="0" b="0"/>
            <wp:docPr id="9634214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9820" cy="4122420"/>
                    </a:xfrm>
                    <a:prstGeom prst="rect">
                      <a:avLst/>
                    </a:prstGeom>
                    <a:noFill/>
                    <a:ln>
                      <a:noFill/>
                    </a:ln>
                  </pic:spPr>
                </pic:pic>
              </a:graphicData>
            </a:graphic>
          </wp:inline>
        </w:drawing>
      </w:r>
    </w:p>
    <w:p w14:paraId="15A924CF" w14:textId="7955F341" w:rsidR="0058063A" w:rsidRPr="0058063A" w:rsidRDefault="00A953F3" w:rsidP="00B265B6">
      <w:pPr>
        <w:tabs>
          <w:tab w:val="left" w:pos="7088"/>
        </w:tabs>
        <w:spacing w:before="240" w:after="240" w:line="360" w:lineRule="auto"/>
        <w:jc w:val="both"/>
        <w:rPr>
          <w:bCs/>
          <w:sz w:val="24"/>
          <w:szCs w:val="24"/>
        </w:rPr>
      </w:pPr>
      <w:r w:rsidRPr="00AD2C68">
        <w:rPr>
          <w:b/>
          <w:bCs/>
          <w:sz w:val="24"/>
          <w:szCs w:val="24"/>
        </w:rPr>
        <w:t>Frankfurt am Main</w:t>
      </w:r>
      <w:r w:rsidR="00C765D4" w:rsidRPr="00AD2C68">
        <w:rPr>
          <w:b/>
          <w:bCs/>
          <w:sz w:val="24"/>
          <w:szCs w:val="24"/>
        </w:rPr>
        <w:t>/Trento</w:t>
      </w:r>
      <w:r w:rsidRPr="00AD2C68">
        <w:rPr>
          <w:b/>
          <w:bCs/>
          <w:sz w:val="24"/>
          <w:szCs w:val="24"/>
        </w:rPr>
        <w:t xml:space="preserve">, </w:t>
      </w:r>
      <w:r w:rsidR="00B265B6">
        <w:rPr>
          <w:b/>
          <w:bCs/>
          <w:sz w:val="24"/>
          <w:szCs w:val="24"/>
        </w:rPr>
        <w:t>2</w:t>
      </w:r>
      <w:r w:rsidR="00767D49">
        <w:rPr>
          <w:b/>
          <w:bCs/>
          <w:sz w:val="24"/>
          <w:szCs w:val="24"/>
        </w:rPr>
        <w:t>2</w:t>
      </w:r>
      <w:r w:rsidR="00B265B6">
        <w:rPr>
          <w:b/>
          <w:bCs/>
          <w:sz w:val="24"/>
          <w:szCs w:val="24"/>
        </w:rPr>
        <w:t>. August</w:t>
      </w:r>
      <w:r w:rsidR="00FC280D">
        <w:rPr>
          <w:b/>
          <w:bCs/>
          <w:sz w:val="24"/>
          <w:szCs w:val="24"/>
        </w:rPr>
        <w:t xml:space="preserve"> 2023</w:t>
      </w:r>
      <w:r w:rsidRPr="00AD2C68">
        <w:rPr>
          <w:b/>
          <w:bCs/>
          <w:sz w:val="24"/>
          <w:szCs w:val="24"/>
        </w:rPr>
        <w:t xml:space="preserve"> –</w:t>
      </w:r>
      <w:r w:rsidR="0058063A">
        <w:rPr>
          <w:bCs/>
          <w:sz w:val="24"/>
          <w:szCs w:val="24"/>
        </w:rPr>
        <w:t xml:space="preserve"> </w:t>
      </w:r>
      <w:r w:rsidR="0058063A" w:rsidRPr="0058063A">
        <w:rPr>
          <w:bCs/>
          <w:sz w:val="24"/>
          <w:szCs w:val="24"/>
        </w:rPr>
        <w:t>Trentino wird seinem Ruf als</w:t>
      </w:r>
      <w:r w:rsidR="0005044F">
        <w:rPr>
          <w:bCs/>
          <w:sz w:val="24"/>
          <w:szCs w:val="24"/>
        </w:rPr>
        <w:t xml:space="preserve"> moder</w:t>
      </w:r>
      <w:r w:rsidR="00FB77B3">
        <w:rPr>
          <w:bCs/>
          <w:sz w:val="24"/>
          <w:szCs w:val="24"/>
        </w:rPr>
        <w:t>n</w:t>
      </w:r>
      <w:r w:rsidR="0005044F">
        <w:rPr>
          <w:bCs/>
          <w:sz w:val="24"/>
          <w:szCs w:val="24"/>
        </w:rPr>
        <w:t>e</w:t>
      </w:r>
      <w:r w:rsidR="0058063A" w:rsidRPr="0058063A">
        <w:rPr>
          <w:bCs/>
          <w:sz w:val="24"/>
          <w:szCs w:val="24"/>
        </w:rPr>
        <w:t xml:space="preserve"> Bike</w:t>
      </w:r>
      <w:r w:rsidR="0005044F">
        <w:rPr>
          <w:bCs/>
          <w:sz w:val="24"/>
          <w:szCs w:val="24"/>
        </w:rPr>
        <w:t>-D</w:t>
      </w:r>
      <w:r w:rsidR="0058063A" w:rsidRPr="0058063A">
        <w:rPr>
          <w:bCs/>
          <w:sz w:val="24"/>
          <w:szCs w:val="24"/>
        </w:rPr>
        <w:t>estination in diesem Sommer mehr als gerecht. D</w:t>
      </w:r>
      <w:r w:rsidR="0005044F">
        <w:rPr>
          <w:bCs/>
          <w:sz w:val="24"/>
          <w:szCs w:val="24"/>
        </w:rPr>
        <w:t>enn die</w:t>
      </w:r>
      <w:r w:rsidR="0058063A" w:rsidRPr="0058063A">
        <w:rPr>
          <w:bCs/>
          <w:sz w:val="24"/>
          <w:szCs w:val="24"/>
        </w:rPr>
        <w:t xml:space="preserve"> Heimat von Radlegenden wie Francesco Moser und Schauplatz großer Giro d`Italia Etappen </w:t>
      </w:r>
      <w:r w:rsidR="0005044F">
        <w:rPr>
          <w:bCs/>
          <w:sz w:val="24"/>
          <w:szCs w:val="24"/>
        </w:rPr>
        <w:t xml:space="preserve">kann mit einigen Neuerungen aufwarten. </w:t>
      </w:r>
    </w:p>
    <w:p w14:paraId="2B318D6C" w14:textId="3BAE1A0F" w:rsidR="0058063A" w:rsidRPr="0058063A" w:rsidRDefault="0058063A" w:rsidP="00B265B6">
      <w:pPr>
        <w:tabs>
          <w:tab w:val="left" w:pos="7088"/>
        </w:tabs>
        <w:spacing w:before="240" w:after="240" w:line="360" w:lineRule="auto"/>
        <w:jc w:val="both"/>
        <w:rPr>
          <w:b/>
          <w:sz w:val="24"/>
          <w:szCs w:val="24"/>
        </w:rPr>
      </w:pPr>
      <w:r w:rsidRPr="0058063A">
        <w:rPr>
          <w:b/>
          <w:sz w:val="24"/>
          <w:szCs w:val="24"/>
        </w:rPr>
        <w:t xml:space="preserve">Alpine </w:t>
      </w:r>
      <w:r>
        <w:rPr>
          <w:b/>
          <w:sz w:val="24"/>
          <w:szCs w:val="24"/>
        </w:rPr>
        <w:t>G</w:t>
      </w:r>
      <w:r w:rsidRPr="0058063A">
        <w:rPr>
          <w:b/>
          <w:sz w:val="24"/>
          <w:szCs w:val="24"/>
        </w:rPr>
        <w:t>ravel i</w:t>
      </w:r>
      <w:r>
        <w:rPr>
          <w:b/>
          <w:sz w:val="24"/>
          <w:szCs w:val="24"/>
        </w:rPr>
        <w:t>n V</w:t>
      </w:r>
      <w:r w:rsidRPr="0058063A">
        <w:rPr>
          <w:b/>
          <w:sz w:val="24"/>
          <w:szCs w:val="24"/>
        </w:rPr>
        <w:t xml:space="preserve">al di </w:t>
      </w:r>
      <w:r>
        <w:rPr>
          <w:b/>
          <w:sz w:val="24"/>
          <w:szCs w:val="24"/>
        </w:rPr>
        <w:t>S</w:t>
      </w:r>
      <w:r w:rsidRPr="0058063A">
        <w:rPr>
          <w:b/>
          <w:sz w:val="24"/>
          <w:szCs w:val="24"/>
        </w:rPr>
        <w:t xml:space="preserve">ole: </w:t>
      </w:r>
      <w:r>
        <w:rPr>
          <w:b/>
          <w:sz w:val="24"/>
          <w:szCs w:val="24"/>
        </w:rPr>
        <w:t>S</w:t>
      </w:r>
      <w:r w:rsidRPr="0058063A">
        <w:rPr>
          <w:b/>
          <w:sz w:val="24"/>
          <w:szCs w:val="24"/>
        </w:rPr>
        <w:t xml:space="preserve">echs neue </w:t>
      </w:r>
      <w:r>
        <w:rPr>
          <w:b/>
          <w:sz w:val="24"/>
          <w:szCs w:val="24"/>
        </w:rPr>
        <w:t>R</w:t>
      </w:r>
      <w:r w:rsidRPr="0058063A">
        <w:rPr>
          <w:b/>
          <w:sz w:val="24"/>
          <w:szCs w:val="24"/>
        </w:rPr>
        <w:t>outen</w:t>
      </w:r>
    </w:p>
    <w:p w14:paraId="2C471681" w14:textId="31A145DE" w:rsidR="0058063A" w:rsidRPr="0058063A" w:rsidRDefault="0058063A" w:rsidP="00B265B6">
      <w:pPr>
        <w:tabs>
          <w:tab w:val="left" w:pos="7088"/>
        </w:tabs>
        <w:spacing w:before="240" w:after="240" w:line="360" w:lineRule="auto"/>
        <w:jc w:val="both"/>
        <w:rPr>
          <w:bCs/>
          <w:sz w:val="24"/>
          <w:szCs w:val="24"/>
        </w:rPr>
      </w:pPr>
      <w:r w:rsidRPr="0058063A">
        <w:rPr>
          <w:bCs/>
          <w:sz w:val="24"/>
          <w:szCs w:val="24"/>
        </w:rPr>
        <w:t>Das Gravel Bike</w:t>
      </w:r>
      <w:r>
        <w:rPr>
          <w:bCs/>
          <w:sz w:val="24"/>
          <w:szCs w:val="24"/>
        </w:rPr>
        <w:t>,</w:t>
      </w:r>
      <w:r w:rsidR="0005044F">
        <w:rPr>
          <w:bCs/>
          <w:sz w:val="24"/>
          <w:szCs w:val="24"/>
        </w:rPr>
        <w:t xml:space="preserve"> der Mix aus Rennrad und Crossbike, </w:t>
      </w:r>
      <w:r w:rsidRPr="0058063A">
        <w:rPr>
          <w:bCs/>
          <w:sz w:val="24"/>
          <w:szCs w:val="24"/>
        </w:rPr>
        <w:t>ist bestens für die Berge und Täler des Trentino geeignet</w:t>
      </w:r>
      <w:r>
        <w:rPr>
          <w:bCs/>
          <w:sz w:val="24"/>
          <w:szCs w:val="24"/>
        </w:rPr>
        <w:t xml:space="preserve">. So stehen für </w:t>
      </w:r>
      <w:hyperlink r:id="rId8" w:history="1">
        <w:r w:rsidRPr="00A06FE3">
          <w:rPr>
            <w:rStyle w:val="Hyperlink"/>
            <w:b/>
            <w:sz w:val="24"/>
            <w:szCs w:val="24"/>
          </w:rPr>
          <w:t>Gravel Biker in Val di Sole</w:t>
        </w:r>
      </w:hyperlink>
      <w:r w:rsidRPr="0058063A">
        <w:rPr>
          <w:bCs/>
          <w:sz w:val="24"/>
          <w:szCs w:val="24"/>
        </w:rPr>
        <w:t xml:space="preserve"> gleich sechs neue Routen zur Verfügung.</w:t>
      </w:r>
      <w:r w:rsidR="005776B5">
        <w:rPr>
          <w:bCs/>
          <w:sz w:val="24"/>
          <w:szCs w:val="24"/>
        </w:rPr>
        <w:t xml:space="preserve"> Die unterschiedlichen Touren bieten schöne Aussichten auf die Brenta-Dolomiten oder die </w:t>
      </w:r>
      <w:r w:rsidRPr="0058063A">
        <w:rPr>
          <w:bCs/>
          <w:sz w:val="24"/>
          <w:szCs w:val="24"/>
        </w:rPr>
        <w:t>Adamello-Presanella-Gruppe</w:t>
      </w:r>
      <w:r w:rsidR="00137FAF">
        <w:rPr>
          <w:bCs/>
          <w:sz w:val="24"/>
          <w:szCs w:val="24"/>
        </w:rPr>
        <w:t xml:space="preserve"> und führen</w:t>
      </w:r>
      <w:r w:rsidR="005776B5">
        <w:rPr>
          <w:bCs/>
          <w:sz w:val="24"/>
          <w:szCs w:val="24"/>
        </w:rPr>
        <w:t xml:space="preserve"> durch grüne Täler </w:t>
      </w:r>
      <w:r w:rsidR="00137FAF">
        <w:rPr>
          <w:bCs/>
          <w:sz w:val="24"/>
          <w:szCs w:val="24"/>
        </w:rPr>
        <w:t>sowie zu</w:t>
      </w:r>
      <w:r w:rsidR="005776B5">
        <w:rPr>
          <w:bCs/>
          <w:sz w:val="24"/>
          <w:szCs w:val="24"/>
        </w:rPr>
        <w:t xml:space="preserve"> erfrischenden Seen wie dem </w:t>
      </w:r>
      <w:r w:rsidR="005776B5" w:rsidRPr="0058063A">
        <w:rPr>
          <w:bCs/>
          <w:sz w:val="24"/>
          <w:szCs w:val="24"/>
        </w:rPr>
        <w:t>Pian Palù-See.</w:t>
      </w:r>
      <w:r w:rsidR="005776B5">
        <w:rPr>
          <w:bCs/>
          <w:sz w:val="24"/>
          <w:szCs w:val="24"/>
        </w:rPr>
        <w:t xml:space="preserve"> </w:t>
      </w:r>
      <w:bookmarkStart w:id="0" w:name="_Hlk139980588"/>
    </w:p>
    <w:bookmarkEnd w:id="0"/>
    <w:p w14:paraId="3E3720B7" w14:textId="17E88578" w:rsidR="0058063A" w:rsidRPr="0058063A" w:rsidRDefault="00A06FE3" w:rsidP="00B265B6">
      <w:pPr>
        <w:tabs>
          <w:tab w:val="left" w:pos="7088"/>
        </w:tabs>
        <w:spacing w:before="240" w:after="240" w:line="360" w:lineRule="auto"/>
        <w:jc w:val="both"/>
        <w:rPr>
          <w:bCs/>
          <w:sz w:val="24"/>
          <w:szCs w:val="24"/>
        </w:rPr>
      </w:pPr>
      <w:r>
        <w:rPr>
          <w:bCs/>
          <w:sz w:val="24"/>
          <w:szCs w:val="24"/>
        </w:rPr>
        <w:lastRenderedPageBreak/>
        <w:t>Neu</w:t>
      </w:r>
      <w:r w:rsidR="0058063A" w:rsidRPr="0058063A">
        <w:rPr>
          <w:bCs/>
          <w:sz w:val="24"/>
          <w:szCs w:val="24"/>
        </w:rPr>
        <w:t xml:space="preserve"> im Val di Sole </w:t>
      </w:r>
      <w:r>
        <w:rPr>
          <w:bCs/>
          <w:sz w:val="24"/>
          <w:szCs w:val="24"/>
        </w:rPr>
        <w:t xml:space="preserve">sind zudem Inklusions-Rad-Projekte für Menschen mit Behinderungen. Letzteren stehen </w:t>
      </w:r>
      <w:r w:rsidR="0058063A" w:rsidRPr="0058063A">
        <w:rPr>
          <w:bCs/>
          <w:sz w:val="24"/>
          <w:szCs w:val="24"/>
        </w:rPr>
        <w:t>Routen auf Wegen und Forststraßen</w:t>
      </w:r>
      <w:r>
        <w:rPr>
          <w:bCs/>
          <w:sz w:val="24"/>
          <w:szCs w:val="24"/>
        </w:rPr>
        <w:t xml:space="preserve"> zur Verfügung</w:t>
      </w:r>
      <w:r w:rsidR="0058063A" w:rsidRPr="0058063A">
        <w:rPr>
          <w:bCs/>
          <w:sz w:val="24"/>
          <w:szCs w:val="24"/>
        </w:rPr>
        <w:t>, die für Tandem- und Handbikes zugänglich sind</w:t>
      </w:r>
      <w:r>
        <w:rPr>
          <w:bCs/>
          <w:sz w:val="24"/>
          <w:szCs w:val="24"/>
        </w:rPr>
        <w:t xml:space="preserve">. Auch gibt es Schulungen für </w:t>
      </w:r>
      <w:r w:rsidR="0058063A" w:rsidRPr="0058063A">
        <w:rPr>
          <w:bCs/>
          <w:sz w:val="24"/>
          <w:szCs w:val="24"/>
        </w:rPr>
        <w:t>MTB-Führer</w:t>
      </w:r>
      <w:r>
        <w:rPr>
          <w:bCs/>
          <w:sz w:val="24"/>
          <w:szCs w:val="24"/>
        </w:rPr>
        <w:t xml:space="preserve">, die sie für die Begleitung von </w:t>
      </w:r>
      <w:r w:rsidR="0058063A" w:rsidRPr="0058063A">
        <w:rPr>
          <w:bCs/>
          <w:sz w:val="24"/>
          <w:szCs w:val="24"/>
        </w:rPr>
        <w:t>Menschen mit Behinderungen</w:t>
      </w:r>
      <w:r>
        <w:rPr>
          <w:bCs/>
          <w:sz w:val="24"/>
          <w:szCs w:val="24"/>
        </w:rPr>
        <w:t xml:space="preserve"> qualifizieren.</w:t>
      </w:r>
    </w:p>
    <w:p w14:paraId="5D715BB2" w14:textId="276E984A" w:rsidR="0058063A" w:rsidRPr="00A06FE3" w:rsidRDefault="00A06FE3" w:rsidP="00B265B6">
      <w:pPr>
        <w:tabs>
          <w:tab w:val="left" w:pos="7088"/>
        </w:tabs>
        <w:spacing w:before="240" w:after="240" w:line="360" w:lineRule="auto"/>
        <w:jc w:val="both"/>
        <w:rPr>
          <w:b/>
          <w:sz w:val="24"/>
          <w:szCs w:val="24"/>
        </w:rPr>
      </w:pPr>
      <w:r w:rsidRPr="00A06FE3">
        <w:rPr>
          <w:b/>
          <w:sz w:val="24"/>
          <w:szCs w:val="24"/>
        </w:rPr>
        <w:t xml:space="preserve">Alpe </w:t>
      </w:r>
      <w:r>
        <w:rPr>
          <w:b/>
          <w:sz w:val="24"/>
          <w:szCs w:val="24"/>
        </w:rPr>
        <w:t>C</w:t>
      </w:r>
      <w:r w:rsidRPr="00A06FE3">
        <w:rPr>
          <w:b/>
          <w:sz w:val="24"/>
          <w:szCs w:val="24"/>
        </w:rPr>
        <w:t xml:space="preserve">imbra: </w:t>
      </w:r>
      <w:r>
        <w:rPr>
          <w:b/>
          <w:sz w:val="24"/>
          <w:szCs w:val="24"/>
        </w:rPr>
        <w:t>N</w:t>
      </w:r>
      <w:r w:rsidRPr="00A06FE3">
        <w:rPr>
          <w:b/>
          <w:sz w:val="24"/>
          <w:szCs w:val="24"/>
        </w:rPr>
        <w:t xml:space="preserve">euer </w:t>
      </w:r>
      <w:r>
        <w:rPr>
          <w:b/>
          <w:sz w:val="24"/>
          <w:szCs w:val="24"/>
        </w:rPr>
        <w:t>B</w:t>
      </w:r>
      <w:r w:rsidRPr="00A06FE3">
        <w:rPr>
          <w:b/>
          <w:sz w:val="24"/>
          <w:szCs w:val="24"/>
        </w:rPr>
        <w:t xml:space="preserve">ikepark in </w:t>
      </w:r>
      <w:r>
        <w:rPr>
          <w:b/>
          <w:sz w:val="24"/>
          <w:szCs w:val="24"/>
        </w:rPr>
        <w:t>S</w:t>
      </w:r>
      <w:r w:rsidRPr="00A06FE3">
        <w:rPr>
          <w:b/>
          <w:sz w:val="24"/>
          <w:szCs w:val="24"/>
        </w:rPr>
        <w:t>errada</w:t>
      </w:r>
    </w:p>
    <w:p w14:paraId="60D79AAC" w14:textId="4711C5E3" w:rsidR="0058063A" w:rsidRPr="0058063A" w:rsidRDefault="0058063A" w:rsidP="00B265B6">
      <w:pPr>
        <w:tabs>
          <w:tab w:val="left" w:pos="7088"/>
        </w:tabs>
        <w:spacing w:before="240" w:after="240" w:line="360" w:lineRule="auto"/>
        <w:jc w:val="both"/>
        <w:rPr>
          <w:bCs/>
          <w:sz w:val="24"/>
          <w:szCs w:val="24"/>
        </w:rPr>
      </w:pPr>
      <w:r w:rsidRPr="0058063A">
        <w:rPr>
          <w:bCs/>
          <w:sz w:val="24"/>
          <w:szCs w:val="24"/>
        </w:rPr>
        <w:t xml:space="preserve">Die </w:t>
      </w:r>
      <w:hyperlink r:id="rId9" w:history="1">
        <w:r w:rsidRPr="00021549">
          <w:rPr>
            <w:rStyle w:val="Hyperlink"/>
            <w:b/>
            <w:sz w:val="24"/>
            <w:szCs w:val="24"/>
          </w:rPr>
          <w:t>Folga</w:t>
        </w:r>
        <w:r w:rsidR="00A06FE3" w:rsidRPr="00021549">
          <w:rPr>
            <w:rStyle w:val="Hyperlink"/>
            <w:b/>
            <w:sz w:val="24"/>
            <w:szCs w:val="24"/>
          </w:rPr>
          <w:t xml:space="preserve"> </w:t>
        </w:r>
        <w:r w:rsidRPr="00021549">
          <w:rPr>
            <w:rStyle w:val="Hyperlink"/>
            <w:b/>
            <w:sz w:val="24"/>
            <w:szCs w:val="24"/>
          </w:rPr>
          <w:t>Ride-Routen</w:t>
        </w:r>
      </w:hyperlink>
      <w:r w:rsidRPr="0058063A">
        <w:rPr>
          <w:bCs/>
          <w:sz w:val="24"/>
          <w:szCs w:val="24"/>
        </w:rPr>
        <w:t xml:space="preserve"> sind hauptsächlich Flow-Strecken</w:t>
      </w:r>
      <w:r w:rsidR="005776B5">
        <w:rPr>
          <w:bCs/>
          <w:sz w:val="24"/>
          <w:szCs w:val="24"/>
        </w:rPr>
        <w:t xml:space="preserve">, die aus einer Höhe von 1.600 Metern zum Rollen nahezu einladen. </w:t>
      </w:r>
      <w:r w:rsidRPr="0058063A">
        <w:rPr>
          <w:bCs/>
          <w:sz w:val="24"/>
          <w:szCs w:val="24"/>
        </w:rPr>
        <w:t xml:space="preserve"> </w:t>
      </w:r>
      <w:r w:rsidR="005776B5">
        <w:rPr>
          <w:bCs/>
          <w:sz w:val="24"/>
          <w:szCs w:val="24"/>
        </w:rPr>
        <w:t xml:space="preserve">Den </w:t>
      </w:r>
      <w:r w:rsidRPr="0058063A">
        <w:rPr>
          <w:bCs/>
          <w:sz w:val="24"/>
          <w:szCs w:val="24"/>
        </w:rPr>
        <w:t xml:space="preserve">Anfang und </w:t>
      </w:r>
      <w:r w:rsidR="005776B5">
        <w:rPr>
          <w:bCs/>
          <w:sz w:val="24"/>
          <w:szCs w:val="24"/>
        </w:rPr>
        <w:t xml:space="preserve">den Schluss </w:t>
      </w:r>
      <w:r w:rsidRPr="0058063A">
        <w:rPr>
          <w:bCs/>
          <w:sz w:val="24"/>
          <w:szCs w:val="24"/>
        </w:rPr>
        <w:t xml:space="preserve">teilen sich beide </w:t>
      </w:r>
      <w:r w:rsidR="005776B5">
        <w:rPr>
          <w:bCs/>
          <w:sz w:val="24"/>
          <w:szCs w:val="24"/>
        </w:rPr>
        <w:t>Strecken Folga Bolic und Folga Line, doch d</w:t>
      </w:r>
      <w:r w:rsidRPr="0058063A">
        <w:rPr>
          <w:bCs/>
          <w:sz w:val="24"/>
          <w:szCs w:val="24"/>
        </w:rPr>
        <w:t>azwischen zeigen sie unterschiedlichen Charakter</w:t>
      </w:r>
      <w:r w:rsidR="005776B5">
        <w:rPr>
          <w:bCs/>
          <w:sz w:val="24"/>
          <w:szCs w:val="24"/>
        </w:rPr>
        <w:t xml:space="preserve"> und </w:t>
      </w:r>
      <w:r w:rsidRPr="0058063A">
        <w:rPr>
          <w:bCs/>
          <w:sz w:val="24"/>
          <w:szCs w:val="24"/>
        </w:rPr>
        <w:t>sind sehr abwechslungsreich, wobei der Folga</w:t>
      </w:r>
      <w:r w:rsidR="00A06FE3">
        <w:rPr>
          <w:bCs/>
          <w:sz w:val="24"/>
          <w:szCs w:val="24"/>
        </w:rPr>
        <w:t xml:space="preserve"> </w:t>
      </w:r>
      <w:r w:rsidRPr="0058063A">
        <w:rPr>
          <w:bCs/>
          <w:sz w:val="24"/>
          <w:szCs w:val="24"/>
        </w:rPr>
        <w:t xml:space="preserve">Bolic die anspruchsvollere Variante ist. Für die Kleinen von </w:t>
      </w:r>
      <w:r w:rsidR="00302DDF">
        <w:rPr>
          <w:bCs/>
          <w:sz w:val="24"/>
          <w:szCs w:val="24"/>
        </w:rPr>
        <w:t>zwei</w:t>
      </w:r>
      <w:r w:rsidRPr="0058063A">
        <w:rPr>
          <w:bCs/>
          <w:sz w:val="24"/>
          <w:szCs w:val="24"/>
        </w:rPr>
        <w:t xml:space="preserve"> bis </w:t>
      </w:r>
      <w:r w:rsidR="00302DDF">
        <w:rPr>
          <w:bCs/>
          <w:sz w:val="24"/>
          <w:szCs w:val="24"/>
        </w:rPr>
        <w:t>sechs</w:t>
      </w:r>
      <w:r w:rsidRPr="0058063A">
        <w:rPr>
          <w:bCs/>
          <w:sz w:val="24"/>
          <w:szCs w:val="24"/>
        </w:rPr>
        <w:t xml:space="preserve"> Jahren gibt es einen Mini-Bikepark mit Laufband</w:t>
      </w:r>
      <w:r w:rsidR="00A06FE3">
        <w:rPr>
          <w:bCs/>
          <w:sz w:val="24"/>
          <w:szCs w:val="24"/>
        </w:rPr>
        <w:t xml:space="preserve">, um ihnen den </w:t>
      </w:r>
      <w:r w:rsidRPr="0058063A">
        <w:rPr>
          <w:bCs/>
          <w:sz w:val="24"/>
          <w:szCs w:val="24"/>
        </w:rPr>
        <w:t>Aufstieg</w:t>
      </w:r>
      <w:r w:rsidR="00A06FE3">
        <w:rPr>
          <w:bCs/>
          <w:sz w:val="24"/>
          <w:szCs w:val="24"/>
        </w:rPr>
        <w:t xml:space="preserve"> zu erleichtern</w:t>
      </w:r>
      <w:r w:rsidRPr="0058063A">
        <w:rPr>
          <w:bCs/>
          <w:sz w:val="24"/>
          <w:szCs w:val="24"/>
        </w:rPr>
        <w:t>.</w:t>
      </w:r>
    </w:p>
    <w:p w14:paraId="3F76507A" w14:textId="55384A0C" w:rsidR="0058063A" w:rsidRPr="00BD5365" w:rsidRDefault="00A06FE3" w:rsidP="00B265B6">
      <w:pPr>
        <w:tabs>
          <w:tab w:val="left" w:pos="7088"/>
        </w:tabs>
        <w:spacing w:before="240" w:after="240" w:line="360" w:lineRule="auto"/>
        <w:jc w:val="both"/>
        <w:rPr>
          <w:b/>
          <w:sz w:val="24"/>
          <w:szCs w:val="24"/>
        </w:rPr>
      </w:pPr>
      <w:r w:rsidRPr="00BD5365">
        <w:rPr>
          <w:b/>
          <w:sz w:val="24"/>
          <w:szCs w:val="24"/>
        </w:rPr>
        <w:t>Paganella Bikepark</w:t>
      </w:r>
      <w:r w:rsidR="00BD5365" w:rsidRPr="00BD5365">
        <w:rPr>
          <w:b/>
          <w:sz w:val="24"/>
          <w:szCs w:val="24"/>
        </w:rPr>
        <w:t xml:space="preserve"> nach Ausbesserungsarbeiten wieder eröffnet </w:t>
      </w:r>
    </w:p>
    <w:p w14:paraId="38FA21FA" w14:textId="13021B7C" w:rsidR="0058063A" w:rsidRPr="0058063A" w:rsidRDefault="0058063A" w:rsidP="00B265B6">
      <w:pPr>
        <w:tabs>
          <w:tab w:val="left" w:pos="7088"/>
        </w:tabs>
        <w:spacing w:before="240" w:after="240" w:line="360" w:lineRule="auto"/>
        <w:jc w:val="both"/>
        <w:rPr>
          <w:bCs/>
          <w:sz w:val="24"/>
          <w:szCs w:val="24"/>
        </w:rPr>
      </w:pPr>
      <w:r w:rsidRPr="0058063A">
        <w:rPr>
          <w:bCs/>
          <w:sz w:val="24"/>
          <w:szCs w:val="24"/>
        </w:rPr>
        <w:t>Au</w:t>
      </w:r>
      <w:r w:rsidR="00021549">
        <w:rPr>
          <w:bCs/>
          <w:sz w:val="24"/>
          <w:szCs w:val="24"/>
        </w:rPr>
        <w:t>f zahlreiche Verbesserungen dürfen sich Besucher des</w:t>
      </w:r>
      <w:r w:rsidRPr="0058063A">
        <w:rPr>
          <w:bCs/>
          <w:sz w:val="24"/>
          <w:szCs w:val="24"/>
        </w:rPr>
        <w:t xml:space="preserve"> </w:t>
      </w:r>
      <w:hyperlink r:id="rId10" w:history="1">
        <w:r w:rsidRPr="00021549">
          <w:rPr>
            <w:rStyle w:val="Hyperlink"/>
            <w:b/>
            <w:sz w:val="24"/>
            <w:szCs w:val="24"/>
          </w:rPr>
          <w:t>Paganella Bike Park</w:t>
        </w:r>
      </w:hyperlink>
      <w:r w:rsidR="00021549">
        <w:rPr>
          <w:bCs/>
          <w:sz w:val="24"/>
          <w:szCs w:val="24"/>
        </w:rPr>
        <w:t xml:space="preserve"> freue</w:t>
      </w:r>
      <w:r w:rsidR="00137FAF">
        <w:rPr>
          <w:bCs/>
          <w:sz w:val="24"/>
          <w:szCs w:val="24"/>
        </w:rPr>
        <w:t>n</w:t>
      </w:r>
      <w:r w:rsidRPr="0058063A">
        <w:rPr>
          <w:bCs/>
          <w:sz w:val="24"/>
          <w:szCs w:val="24"/>
        </w:rPr>
        <w:t xml:space="preserve">. Vor kurzem wurde er mit 80 </w:t>
      </w:r>
      <w:r w:rsidR="00BD5365">
        <w:rPr>
          <w:bCs/>
          <w:sz w:val="24"/>
          <w:szCs w:val="24"/>
        </w:rPr>
        <w:t>Kilometern</w:t>
      </w:r>
      <w:r w:rsidRPr="0058063A">
        <w:rPr>
          <w:bCs/>
          <w:sz w:val="24"/>
          <w:szCs w:val="24"/>
        </w:rPr>
        <w:t xml:space="preserve"> Singletrails und </w:t>
      </w:r>
      <w:r w:rsidR="00BD5365">
        <w:rPr>
          <w:bCs/>
          <w:sz w:val="24"/>
          <w:szCs w:val="24"/>
        </w:rPr>
        <w:t>sieben</w:t>
      </w:r>
      <w:r w:rsidRPr="0058063A">
        <w:rPr>
          <w:bCs/>
          <w:sz w:val="24"/>
          <w:szCs w:val="24"/>
        </w:rPr>
        <w:t xml:space="preserve"> Flowtrails wieder eröffnet.  Nun kommen ein</w:t>
      </w:r>
      <w:r w:rsidR="00BD5365">
        <w:rPr>
          <w:bCs/>
          <w:sz w:val="24"/>
          <w:szCs w:val="24"/>
        </w:rPr>
        <w:t>e neue</w:t>
      </w:r>
      <w:r w:rsidRPr="0058063A">
        <w:rPr>
          <w:bCs/>
          <w:sz w:val="24"/>
          <w:szCs w:val="24"/>
        </w:rPr>
        <w:t xml:space="preserve"> </w:t>
      </w:r>
      <w:r w:rsidR="00BD5365">
        <w:rPr>
          <w:bCs/>
          <w:sz w:val="24"/>
          <w:szCs w:val="24"/>
        </w:rPr>
        <w:t>Strecke</w:t>
      </w:r>
      <w:r w:rsidRPr="0058063A">
        <w:rPr>
          <w:bCs/>
          <w:sz w:val="24"/>
          <w:szCs w:val="24"/>
        </w:rPr>
        <w:t xml:space="preserve"> in der Molveno-Zone und zwei weitere Trails auf der Paganella hinzu. Und für den Nachwuchs gibt es </w:t>
      </w:r>
      <w:r w:rsidR="00302DDF">
        <w:rPr>
          <w:bCs/>
          <w:sz w:val="24"/>
          <w:szCs w:val="24"/>
        </w:rPr>
        <w:t>seit</w:t>
      </w:r>
      <w:r w:rsidRPr="0058063A">
        <w:rPr>
          <w:bCs/>
          <w:sz w:val="24"/>
          <w:szCs w:val="24"/>
        </w:rPr>
        <w:t xml:space="preserve"> dem 10. Juni wöchentliche Camps</w:t>
      </w:r>
      <w:r w:rsidR="00021549">
        <w:rPr>
          <w:bCs/>
          <w:sz w:val="24"/>
          <w:szCs w:val="24"/>
        </w:rPr>
        <w:t>.</w:t>
      </w:r>
    </w:p>
    <w:p w14:paraId="777BDBAE" w14:textId="2C054802" w:rsidR="0058063A" w:rsidRPr="00BD5365" w:rsidRDefault="00BD5365" w:rsidP="00B265B6">
      <w:pPr>
        <w:tabs>
          <w:tab w:val="left" w:pos="7088"/>
        </w:tabs>
        <w:spacing w:before="240" w:after="240" w:line="360" w:lineRule="auto"/>
        <w:jc w:val="both"/>
        <w:rPr>
          <w:b/>
          <w:sz w:val="24"/>
          <w:szCs w:val="24"/>
        </w:rPr>
      </w:pPr>
      <w:r w:rsidRPr="00BD5365">
        <w:rPr>
          <w:b/>
          <w:sz w:val="24"/>
          <w:szCs w:val="24"/>
        </w:rPr>
        <w:t xml:space="preserve">San Martino </w:t>
      </w:r>
      <w:r>
        <w:rPr>
          <w:b/>
          <w:sz w:val="24"/>
          <w:szCs w:val="24"/>
        </w:rPr>
        <w:t>d</w:t>
      </w:r>
      <w:r w:rsidRPr="00BD5365">
        <w:rPr>
          <w:b/>
          <w:sz w:val="24"/>
          <w:szCs w:val="24"/>
        </w:rPr>
        <w:t xml:space="preserve">i Castrozza. Zwei Bike Parks, </w:t>
      </w:r>
      <w:r>
        <w:rPr>
          <w:b/>
          <w:sz w:val="24"/>
          <w:szCs w:val="24"/>
        </w:rPr>
        <w:t>z</w:t>
      </w:r>
      <w:r w:rsidRPr="00BD5365">
        <w:rPr>
          <w:b/>
          <w:sz w:val="24"/>
          <w:szCs w:val="24"/>
        </w:rPr>
        <w:t xml:space="preserve">wei Lifte, </w:t>
      </w:r>
      <w:r>
        <w:rPr>
          <w:b/>
          <w:sz w:val="24"/>
          <w:szCs w:val="24"/>
        </w:rPr>
        <w:t>e</w:t>
      </w:r>
      <w:r w:rsidRPr="00BD5365">
        <w:rPr>
          <w:b/>
          <w:sz w:val="24"/>
          <w:szCs w:val="24"/>
        </w:rPr>
        <w:t>in Ticket</w:t>
      </w:r>
    </w:p>
    <w:p w14:paraId="32B156EF" w14:textId="77977AA2" w:rsidR="0058063A" w:rsidRPr="0058063A" w:rsidRDefault="0058063A" w:rsidP="00B265B6">
      <w:pPr>
        <w:tabs>
          <w:tab w:val="left" w:pos="7088"/>
        </w:tabs>
        <w:spacing w:before="240" w:after="240" w:line="360" w:lineRule="auto"/>
        <w:jc w:val="both"/>
        <w:rPr>
          <w:bCs/>
          <w:sz w:val="24"/>
          <w:szCs w:val="24"/>
        </w:rPr>
      </w:pPr>
      <w:r w:rsidRPr="0058063A">
        <w:rPr>
          <w:bCs/>
          <w:sz w:val="24"/>
          <w:szCs w:val="24"/>
        </w:rPr>
        <w:t xml:space="preserve">Bereits Anfang Juni wurden der </w:t>
      </w:r>
      <w:hyperlink r:id="rId11" w:history="1">
        <w:r w:rsidRPr="00021549">
          <w:rPr>
            <w:rStyle w:val="Hyperlink"/>
            <w:b/>
            <w:sz w:val="24"/>
            <w:szCs w:val="24"/>
          </w:rPr>
          <w:t>Colbricon Bike Park</w:t>
        </w:r>
      </w:hyperlink>
      <w:r w:rsidRPr="0058063A">
        <w:rPr>
          <w:bCs/>
          <w:sz w:val="24"/>
          <w:szCs w:val="24"/>
        </w:rPr>
        <w:t xml:space="preserve"> und die San Martino Bike Arena zur großen Freude der Downhill Fans eröffnet. Mit dem San Martino Gravity Pass</w:t>
      </w:r>
      <w:r w:rsidR="00021549">
        <w:rPr>
          <w:bCs/>
          <w:sz w:val="24"/>
          <w:szCs w:val="24"/>
        </w:rPr>
        <w:t xml:space="preserve">, </w:t>
      </w:r>
      <w:r w:rsidRPr="0058063A">
        <w:rPr>
          <w:bCs/>
          <w:sz w:val="24"/>
          <w:szCs w:val="24"/>
        </w:rPr>
        <w:t>einem einzigen Ticket</w:t>
      </w:r>
      <w:r w:rsidR="00021549">
        <w:rPr>
          <w:bCs/>
          <w:sz w:val="24"/>
          <w:szCs w:val="24"/>
        </w:rPr>
        <w:t>, haben sie die Möglichkeiten</w:t>
      </w:r>
      <w:r w:rsidRPr="0058063A">
        <w:rPr>
          <w:bCs/>
          <w:sz w:val="24"/>
          <w:szCs w:val="24"/>
        </w:rPr>
        <w:t xml:space="preserve"> einen ganzen Tag lang Abfahrten durch Wälder und über hochgelegene Almen </w:t>
      </w:r>
      <w:r w:rsidR="00021549">
        <w:rPr>
          <w:bCs/>
          <w:sz w:val="24"/>
          <w:szCs w:val="24"/>
        </w:rPr>
        <w:t xml:space="preserve">zu </w:t>
      </w:r>
      <w:r w:rsidRPr="0058063A">
        <w:rPr>
          <w:bCs/>
          <w:sz w:val="24"/>
          <w:szCs w:val="24"/>
        </w:rPr>
        <w:t xml:space="preserve">genießen. </w:t>
      </w:r>
      <w:r w:rsidR="00021549">
        <w:rPr>
          <w:bCs/>
          <w:sz w:val="24"/>
          <w:szCs w:val="24"/>
        </w:rPr>
        <w:t xml:space="preserve">Der </w:t>
      </w:r>
      <w:r w:rsidRPr="0058063A">
        <w:rPr>
          <w:bCs/>
          <w:sz w:val="24"/>
          <w:szCs w:val="24"/>
        </w:rPr>
        <w:t>Pass</w:t>
      </w:r>
      <w:r w:rsidR="00021549">
        <w:rPr>
          <w:bCs/>
          <w:sz w:val="24"/>
          <w:szCs w:val="24"/>
        </w:rPr>
        <w:t xml:space="preserve"> ermöglicht</w:t>
      </w:r>
      <w:r w:rsidRPr="0058063A">
        <w:rPr>
          <w:bCs/>
          <w:sz w:val="24"/>
          <w:szCs w:val="24"/>
        </w:rPr>
        <w:t xml:space="preserve"> den Zugang zu beiden Bikeparks zu einem ermäßigten Preis.</w:t>
      </w:r>
    </w:p>
    <w:p w14:paraId="059D1E28" w14:textId="46AFF19F" w:rsidR="0058063A" w:rsidRPr="00BD5365" w:rsidRDefault="00BD5365" w:rsidP="00B265B6">
      <w:pPr>
        <w:tabs>
          <w:tab w:val="left" w:pos="7088"/>
        </w:tabs>
        <w:spacing w:before="240" w:after="240" w:line="360" w:lineRule="auto"/>
        <w:jc w:val="both"/>
        <w:rPr>
          <w:b/>
          <w:sz w:val="24"/>
          <w:szCs w:val="24"/>
        </w:rPr>
      </w:pPr>
      <w:r w:rsidRPr="00BD5365">
        <w:rPr>
          <w:b/>
          <w:sz w:val="24"/>
          <w:szCs w:val="24"/>
        </w:rPr>
        <w:t>Fassatal: Der Genuss-Klassiker Sellaronda Bike Day</w:t>
      </w:r>
    </w:p>
    <w:p w14:paraId="59BDA494" w14:textId="324EB1FD" w:rsidR="00007B5D" w:rsidRPr="00007B5D" w:rsidRDefault="00021549" w:rsidP="00B265B6">
      <w:pPr>
        <w:tabs>
          <w:tab w:val="left" w:pos="7088"/>
        </w:tabs>
        <w:spacing w:before="240" w:after="240" w:line="360" w:lineRule="auto"/>
        <w:jc w:val="both"/>
        <w:rPr>
          <w:b/>
          <w:bCs/>
          <w:sz w:val="24"/>
          <w:szCs w:val="24"/>
        </w:rPr>
      </w:pPr>
      <w:r>
        <w:rPr>
          <w:bCs/>
          <w:sz w:val="24"/>
          <w:szCs w:val="24"/>
        </w:rPr>
        <w:t xml:space="preserve">Beim </w:t>
      </w:r>
      <w:hyperlink r:id="rId12" w:history="1">
        <w:r w:rsidR="0058063A" w:rsidRPr="00021549">
          <w:rPr>
            <w:rStyle w:val="Hyperlink"/>
            <w:b/>
            <w:sz w:val="24"/>
            <w:szCs w:val="24"/>
          </w:rPr>
          <w:t>Sella Ronda Bike Day</w:t>
        </w:r>
      </w:hyperlink>
      <w:r>
        <w:rPr>
          <w:bCs/>
          <w:sz w:val="24"/>
          <w:szCs w:val="24"/>
        </w:rPr>
        <w:t xml:space="preserve"> am 16. September ruht von 8.30 bis 15 Uhr </w:t>
      </w:r>
      <w:r w:rsidR="0058063A" w:rsidRPr="0058063A">
        <w:rPr>
          <w:bCs/>
          <w:sz w:val="24"/>
          <w:szCs w:val="24"/>
        </w:rPr>
        <w:t>der Autoverkehr auf den Straßen rund um das Sellamassiv. Dann gehören die berühmten Pässe den Radfahrern. Ein echtes Fahrrad-Happening</w:t>
      </w:r>
      <w:r>
        <w:rPr>
          <w:bCs/>
          <w:sz w:val="24"/>
          <w:szCs w:val="24"/>
        </w:rPr>
        <w:t xml:space="preserve">, bei dem die Teilnehmer eine </w:t>
      </w:r>
      <w:r w:rsidR="0058063A" w:rsidRPr="0058063A">
        <w:rPr>
          <w:bCs/>
          <w:sz w:val="24"/>
          <w:szCs w:val="24"/>
        </w:rPr>
        <w:t xml:space="preserve">53 </w:t>
      </w:r>
      <w:r w:rsidR="00BD5365">
        <w:rPr>
          <w:bCs/>
          <w:sz w:val="24"/>
          <w:szCs w:val="24"/>
        </w:rPr>
        <w:t>Kilometer</w:t>
      </w:r>
      <w:r w:rsidR="0058063A" w:rsidRPr="0058063A">
        <w:rPr>
          <w:bCs/>
          <w:sz w:val="24"/>
          <w:szCs w:val="24"/>
        </w:rPr>
        <w:t xml:space="preserve"> lange Strecke mit einem </w:t>
      </w:r>
      <w:r w:rsidR="0058063A" w:rsidRPr="0058063A">
        <w:rPr>
          <w:bCs/>
          <w:sz w:val="24"/>
          <w:szCs w:val="24"/>
        </w:rPr>
        <w:lastRenderedPageBreak/>
        <w:t xml:space="preserve">Höhenunterschied von 1.637 </w:t>
      </w:r>
      <w:r w:rsidR="00BD5365">
        <w:rPr>
          <w:bCs/>
          <w:sz w:val="24"/>
          <w:szCs w:val="24"/>
        </w:rPr>
        <w:t>Metern</w:t>
      </w:r>
      <w:r>
        <w:rPr>
          <w:bCs/>
          <w:sz w:val="24"/>
          <w:szCs w:val="24"/>
        </w:rPr>
        <w:t xml:space="preserve"> bewältigen, die</w:t>
      </w:r>
      <w:r w:rsidR="0058063A" w:rsidRPr="0058063A">
        <w:rPr>
          <w:bCs/>
          <w:sz w:val="24"/>
          <w:szCs w:val="24"/>
        </w:rPr>
        <w:t xml:space="preserve"> zwischen den Tälern von Fassa, Gardena, Badia und Livinallongo und über die Pässe Sella, Pordoi, Gardena und Campolongo</w:t>
      </w:r>
      <w:r>
        <w:rPr>
          <w:bCs/>
          <w:sz w:val="24"/>
          <w:szCs w:val="24"/>
        </w:rPr>
        <w:t xml:space="preserve"> verläuft.</w:t>
      </w:r>
    </w:p>
    <w:p w14:paraId="3E9A03BE" w14:textId="32FBB2A2" w:rsidR="00071252" w:rsidRPr="00071252" w:rsidRDefault="00953AE5"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6A2A1D29" w14:textId="77777777"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961709E" w:rsidR="00EA02D1" w:rsidRDefault="0046344F" w:rsidP="006E18BD">
      <w:pPr>
        <w:spacing w:before="240" w:after="240" w:line="240" w:lineRule="auto"/>
        <w:jc w:val="both"/>
      </w:pPr>
      <w:r>
        <w:t xml:space="preserve">Weitere Informationen unter </w:t>
      </w:r>
      <w:hyperlink r:id="rId13"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Kontakt Trentino Marketing S.r.l.:</w:t>
      </w:r>
    </w:p>
    <w:p w14:paraId="275F0CB0" w14:textId="05735ECE"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Rainer Fornauf</w:t>
      </w:r>
      <w:r w:rsidR="00302DDF">
        <w:rPr>
          <w:rFonts w:eastAsia="Times New Roman" w:cs="Arial"/>
        </w:rPr>
        <w:t>-Scholz</w:t>
      </w:r>
      <w:r w:rsidRPr="00F9226F">
        <w:rPr>
          <w:rFonts w:eastAsia="Times New Roman" w:cs="Arial"/>
        </w:rPr>
        <w:t xml:space="preserve"> ǀ Sieglinde Sülzenfuhs I Carla Marconi</w:t>
      </w:r>
      <w:r w:rsidRPr="00F9226F">
        <w:rPr>
          <w:rFonts w:eastAsia="Times New Roman" w:cs="Arial"/>
        </w:rPr>
        <w:tab/>
        <w:t>Cinzia Gabrielli</w:t>
      </w:r>
      <w:r w:rsidR="00937964" w:rsidRPr="00F9226F">
        <w:rPr>
          <w:rFonts w:eastAsia="Times New Roman" w:cs="Arial"/>
        </w:rPr>
        <w:t xml:space="preserve"> </w:t>
      </w:r>
    </w:p>
    <w:p w14:paraId="73A768E9" w14:textId="3B86D93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Hanauer Landstr. 184</w:t>
      </w:r>
      <w:r w:rsidRPr="00F9226F">
        <w:rPr>
          <w:rFonts w:eastAsia="Times New Roman" w:cs="Arial"/>
        </w:rPr>
        <w:tab/>
      </w:r>
      <w:r w:rsidRPr="00F9226F">
        <w:rPr>
          <w:rFonts w:eastAsia="Times New Roman" w:cs="Arial"/>
        </w:rPr>
        <w:tab/>
      </w:r>
      <w:r w:rsidRPr="00F9226F">
        <w:rPr>
          <w:rFonts w:eastAsia="Times New Roman" w:cs="Arial"/>
        </w:rPr>
        <w:tab/>
        <w:t>via Romagnosi 11</w:t>
      </w:r>
    </w:p>
    <w:p w14:paraId="2EEE90E3" w14:textId="52F11AC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 xml:space="preserve">60314 Frankfurt </w:t>
      </w:r>
      <w:r w:rsidRPr="00F9226F">
        <w:rPr>
          <w:rFonts w:eastAsia="Times New Roman" w:cs="Arial"/>
        </w:rPr>
        <w:tab/>
      </w:r>
      <w:r w:rsidRPr="00F9226F">
        <w:rPr>
          <w:rFonts w:eastAsia="Times New Roman" w:cs="Arial"/>
        </w:rPr>
        <w:tab/>
      </w:r>
      <w:r w:rsidRPr="00F9226F">
        <w:rPr>
          <w:rFonts w:eastAsia="Times New Roman" w:cs="Arial"/>
        </w:rPr>
        <w:tab/>
        <w:t>38122 Trento, Italy</w:t>
      </w:r>
    </w:p>
    <w:p w14:paraId="7639289F"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+ 49 (69) 175371 -034 ǀ -040</w:t>
      </w:r>
      <w:r w:rsidRPr="00F9226F">
        <w:rPr>
          <w:rFonts w:eastAsia="Times New Roman" w:cs="Arial"/>
        </w:rPr>
        <w:tab/>
      </w:r>
      <w:r w:rsidRPr="00F9226F">
        <w:rPr>
          <w:rFonts w:eastAsia="Times New Roman" w:cs="Arial"/>
        </w:rPr>
        <w:tab/>
      </w:r>
      <w:r w:rsidRPr="00F9226F">
        <w:rPr>
          <w:rFonts w:eastAsia="Times New Roman" w:cs="Arial"/>
        </w:rPr>
        <w:tab/>
        <w:t>T.: +39 0461 219310</w:t>
      </w:r>
    </w:p>
    <w:p w14:paraId="5A833CCA"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+49 89 / 215379 -384</w:t>
      </w:r>
      <w:r w:rsidRPr="00F9226F">
        <w:rPr>
          <w:rFonts w:eastAsia="Times New Roman" w:cs="Arial"/>
        </w:rPr>
        <w:tab/>
      </w:r>
      <w:r w:rsidRPr="00F9226F">
        <w:rPr>
          <w:rFonts w:eastAsia="Times New Roman" w:cs="Arial"/>
        </w:rPr>
        <w:tab/>
      </w:r>
      <w:r w:rsidRPr="00F9226F">
        <w:rPr>
          <w:rFonts w:eastAsia="Times New Roman" w:cs="Arial"/>
        </w:rPr>
        <w:tab/>
        <w:t>M.: +39 335 5873287</w:t>
      </w:r>
    </w:p>
    <w:p w14:paraId="142521B9" w14:textId="5354E5C9" w:rsidR="00D151BE" w:rsidRPr="00F9226F" w:rsidRDefault="00137FAF" w:rsidP="00776232">
      <w:pPr>
        <w:tabs>
          <w:tab w:val="left" w:pos="5004"/>
        </w:tabs>
        <w:spacing w:after="0" w:line="240" w:lineRule="auto"/>
        <w:rPr>
          <w:lang w:eastAsia="it-IT"/>
        </w:rPr>
      </w:pPr>
      <w:hyperlink r:id="rId14" w:history="1">
        <w:r w:rsidR="00D151BE" w:rsidRPr="00F9226F">
          <w:rPr>
            <w:rStyle w:val="Hyperlink"/>
            <w:rFonts w:eastAsia="Times New Roman" w:cs="Arial"/>
          </w:rPr>
          <w:t>presse.trentino@gce-agency.com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5" w:history="1">
        <w:r w:rsidR="00353FCB" w:rsidRPr="00F9226F">
          <w:rPr>
            <w:rStyle w:val="Hyperlink"/>
            <w:rFonts w:eastAsia="Times New Roman" w:cs="Arial"/>
          </w:rPr>
          <w:t>press@trentinomarketing.org</w:t>
        </w:r>
      </w:hyperlink>
      <w:r w:rsidR="00353FCB" w:rsidRPr="00F9226F">
        <w:rPr>
          <w:rFonts w:eastAsia="Times New Roman" w:cs="Arial"/>
        </w:rPr>
        <w:t xml:space="preserve"> </w:t>
      </w:r>
    </w:p>
    <w:p w14:paraId="45EACDAA" w14:textId="204A2835" w:rsidR="00B1762C" w:rsidRPr="00F9226F" w:rsidRDefault="00137FAF" w:rsidP="00776232">
      <w:pPr>
        <w:tabs>
          <w:tab w:val="left" w:pos="5004"/>
        </w:tabs>
        <w:spacing w:after="0" w:line="240" w:lineRule="auto"/>
        <w:rPr>
          <w:rFonts w:eastAsia="Times New Roman" w:cs="Arial"/>
        </w:rPr>
      </w:pPr>
      <w:hyperlink r:id="rId16" w:history="1">
        <w:r w:rsidR="00D151BE" w:rsidRPr="00F9226F">
          <w:rPr>
            <w:rStyle w:val="Hyperlink"/>
            <w:rFonts w:eastAsia="Times New Roman" w:cs="Arial"/>
          </w:rPr>
          <w:t>www.gce-agency.com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7" w:history="1">
        <w:r w:rsidR="001A5C01" w:rsidRPr="00F9226F">
          <w:rPr>
            <w:rStyle w:val="Hyperlink"/>
            <w:rFonts w:eastAsia="Times New Roman" w:cs="Arial"/>
          </w:rPr>
          <w:t>www.visittrentino.info</w:t>
        </w:r>
      </w:hyperlink>
      <w:r w:rsidR="001A5C01" w:rsidRPr="00F9226F">
        <w:rPr>
          <w:rFonts w:eastAsia="Times New Roman" w:cs="Arial"/>
        </w:rPr>
        <w:t xml:space="preserve">   </w:t>
      </w:r>
    </w:p>
    <w:sectPr w:rsidR="00B1762C" w:rsidRPr="00F9226F" w:rsidSect="00D151BE">
      <w:headerReference w:type="default" r:id="rId18"/>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rsidP="0058063A">
    <w:pPr>
      <w:spacing w:after="0" w:line="360" w:lineRule="auto"/>
      <w:jc w:val="center"/>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07B5D"/>
    <w:rsid w:val="000203AE"/>
    <w:rsid w:val="00021549"/>
    <w:rsid w:val="000372E4"/>
    <w:rsid w:val="0005044F"/>
    <w:rsid w:val="000512A4"/>
    <w:rsid w:val="00057948"/>
    <w:rsid w:val="000605ED"/>
    <w:rsid w:val="00071252"/>
    <w:rsid w:val="00081E9F"/>
    <w:rsid w:val="000B6F07"/>
    <w:rsid w:val="000B7069"/>
    <w:rsid w:val="000D2B2F"/>
    <w:rsid w:val="000E34F0"/>
    <w:rsid w:val="000F2935"/>
    <w:rsid w:val="00122EF8"/>
    <w:rsid w:val="001337A9"/>
    <w:rsid w:val="00136227"/>
    <w:rsid w:val="00137FAF"/>
    <w:rsid w:val="00141A78"/>
    <w:rsid w:val="00147517"/>
    <w:rsid w:val="00150908"/>
    <w:rsid w:val="0015169B"/>
    <w:rsid w:val="00154225"/>
    <w:rsid w:val="00156BE7"/>
    <w:rsid w:val="001605F7"/>
    <w:rsid w:val="00164B60"/>
    <w:rsid w:val="00181666"/>
    <w:rsid w:val="001A00DF"/>
    <w:rsid w:val="001A3551"/>
    <w:rsid w:val="001A5C01"/>
    <w:rsid w:val="001A7AA6"/>
    <w:rsid w:val="001D1008"/>
    <w:rsid w:val="001D54C2"/>
    <w:rsid w:val="001D79CA"/>
    <w:rsid w:val="001F1242"/>
    <w:rsid w:val="00214CE8"/>
    <w:rsid w:val="00220BC5"/>
    <w:rsid w:val="002315F9"/>
    <w:rsid w:val="0023569F"/>
    <w:rsid w:val="0024749D"/>
    <w:rsid w:val="0025089A"/>
    <w:rsid w:val="0025333F"/>
    <w:rsid w:val="00263C8C"/>
    <w:rsid w:val="002678A2"/>
    <w:rsid w:val="002763B0"/>
    <w:rsid w:val="00277FEF"/>
    <w:rsid w:val="00285726"/>
    <w:rsid w:val="00295024"/>
    <w:rsid w:val="00296406"/>
    <w:rsid w:val="002A4687"/>
    <w:rsid w:val="002B5A05"/>
    <w:rsid w:val="002B60CF"/>
    <w:rsid w:val="002C532A"/>
    <w:rsid w:val="002C73A2"/>
    <w:rsid w:val="002D7CF0"/>
    <w:rsid w:val="002E1AB8"/>
    <w:rsid w:val="003004F1"/>
    <w:rsid w:val="003023EA"/>
    <w:rsid w:val="00302DDF"/>
    <w:rsid w:val="00311AA6"/>
    <w:rsid w:val="003313A2"/>
    <w:rsid w:val="00353FCB"/>
    <w:rsid w:val="00357F92"/>
    <w:rsid w:val="00366523"/>
    <w:rsid w:val="00373C88"/>
    <w:rsid w:val="00385B81"/>
    <w:rsid w:val="00390FAB"/>
    <w:rsid w:val="00397461"/>
    <w:rsid w:val="003B2A32"/>
    <w:rsid w:val="003E39C1"/>
    <w:rsid w:val="003E5521"/>
    <w:rsid w:val="003E5F86"/>
    <w:rsid w:val="003E63EA"/>
    <w:rsid w:val="004150C6"/>
    <w:rsid w:val="0042485F"/>
    <w:rsid w:val="0044247C"/>
    <w:rsid w:val="00443110"/>
    <w:rsid w:val="00451840"/>
    <w:rsid w:val="00452DC5"/>
    <w:rsid w:val="0046344F"/>
    <w:rsid w:val="0047636C"/>
    <w:rsid w:val="00476B2E"/>
    <w:rsid w:val="004B049A"/>
    <w:rsid w:val="004B12D8"/>
    <w:rsid w:val="004B5403"/>
    <w:rsid w:val="004C57EF"/>
    <w:rsid w:val="004D71E2"/>
    <w:rsid w:val="004D77C5"/>
    <w:rsid w:val="004E0B1C"/>
    <w:rsid w:val="004E7D2F"/>
    <w:rsid w:val="00502C0F"/>
    <w:rsid w:val="0050490E"/>
    <w:rsid w:val="00527839"/>
    <w:rsid w:val="0053222A"/>
    <w:rsid w:val="00543211"/>
    <w:rsid w:val="00561B6A"/>
    <w:rsid w:val="0056375F"/>
    <w:rsid w:val="00564C1D"/>
    <w:rsid w:val="005776B5"/>
    <w:rsid w:val="0058063A"/>
    <w:rsid w:val="00586485"/>
    <w:rsid w:val="005C2216"/>
    <w:rsid w:val="005C338C"/>
    <w:rsid w:val="005D0DCD"/>
    <w:rsid w:val="006162A1"/>
    <w:rsid w:val="00622214"/>
    <w:rsid w:val="00635E8D"/>
    <w:rsid w:val="00660F81"/>
    <w:rsid w:val="0067143B"/>
    <w:rsid w:val="006C12D7"/>
    <w:rsid w:val="006C5AF6"/>
    <w:rsid w:val="006C7943"/>
    <w:rsid w:val="006E18BD"/>
    <w:rsid w:val="006F0EF2"/>
    <w:rsid w:val="00704E67"/>
    <w:rsid w:val="00724AA0"/>
    <w:rsid w:val="00760E0F"/>
    <w:rsid w:val="00761511"/>
    <w:rsid w:val="00767D49"/>
    <w:rsid w:val="00776232"/>
    <w:rsid w:val="0077637F"/>
    <w:rsid w:val="00781FAE"/>
    <w:rsid w:val="00792471"/>
    <w:rsid w:val="007D3337"/>
    <w:rsid w:val="007E6F3E"/>
    <w:rsid w:val="007F3E79"/>
    <w:rsid w:val="007F41E2"/>
    <w:rsid w:val="007F4865"/>
    <w:rsid w:val="008017EB"/>
    <w:rsid w:val="008040D7"/>
    <w:rsid w:val="00812E22"/>
    <w:rsid w:val="00817E69"/>
    <w:rsid w:val="0083076A"/>
    <w:rsid w:val="00843353"/>
    <w:rsid w:val="00845A69"/>
    <w:rsid w:val="00860A68"/>
    <w:rsid w:val="00862F30"/>
    <w:rsid w:val="00874820"/>
    <w:rsid w:val="008810CA"/>
    <w:rsid w:val="0088557D"/>
    <w:rsid w:val="008D2DA0"/>
    <w:rsid w:val="008D622D"/>
    <w:rsid w:val="008E385B"/>
    <w:rsid w:val="008F3FED"/>
    <w:rsid w:val="00912684"/>
    <w:rsid w:val="0092318F"/>
    <w:rsid w:val="00930AF5"/>
    <w:rsid w:val="00937964"/>
    <w:rsid w:val="00953AE5"/>
    <w:rsid w:val="00957748"/>
    <w:rsid w:val="00961264"/>
    <w:rsid w:val="009648A4"/>
    <w:rsid w:val="009847B7"/>
    <w:rsid w:val="009849F4"/>
    <w:rsid w:val="00991043"/>
    <w:rsid w:val="009B06AC"/>
    <w:rsid w:val="009B4EDE"/>
    <w:rsid w:val="009C1538"/>
    <w:rsid w:val="009D7191"/>
    <w:rsid w:val="009E0E80"/>
    <w:rsid w:val="009E6508"/>
    <w:rsid w:val="00A06FE3"/>
    <w:rsid w:val="00A14485"/>
    <w:rsid w:val="00A24AF6"/>
    <w:rsid w:val="00A264BF"/>
    <w:rsid w:val="00A360A5"/>
    <w:rsid w:val="00A43020"/>
    <w:rsid w:val="00A448B4"/>
    <w:rsid w:val="00A7183A"/>
    <w:rsid w:val="00A85366"/>
    <w:rsid w:val="00A953F3"/>
    <w:rsid w:val="00AA3EAF"/>
    <w:rsid w:val="00AD2C68"/>
    <w:rsid w:val="00AD2DBB"/>
    <w:rsid w:val="00AF7A9D"/>
    <w:rsid w:val="00B1762C"/>
    <w:rsid w:val="00B265B6"/>
    <w:rsid w:val="00B46FF2"/>
    <w:rsid w:val="00B512E0"/>
    <w:rsid w:val="00B553EC"/>
    <w:rsid w:val="00B57597"/>
    <w:rsid w:val="00B75A07"/>
    <w:rsid w:val="00B865E6"/>
    <w:rsid w:val="00BA59A6"/>
    <w:rsid w:val="00BC1C74"/>
    <w:rsid w:val="00BD5365"/>
    <w:rsid w:val="00BE11D7"/>
    <w:rsid w:val="00BF724E"/>
    <w:rsid w:val="00C072C6"/>
    <w:rsid w:val="00C21F2F"/>
    <w:rsid w:val="00C253B7"/>
    <w:rsid w:val="00C26289"/>
    <w:rsid w:val="00C26AAB"/>
    <w:rsid w:val="00C275C5"/>
    <w:rsid w:val="00C45465"/>
    <w:rsid w:val="00C715D2"/>
    <w:rsid w:val="00C735CD"/>
    <w:rsid w:val="00C739BC"/>
    <w:rsid w:val="00C765D4"/>
    <w:rsid w:val="00C81211"/>
    <w:rsid w:val="00C85284"/>
    <w:rsid w:val="00C967BF"/>
    <w:rsid w:val="00CB6C3D"/>
    <w:rsid w:val="00CB7016"/>
    <w:rsid w:val="00CD53F9"/>
    <w:rsid w:val="00CD6CF4"/>
    <w:rsid w:val="00CE1028"/>
    <w:rsid w:val="00CE374C"/>
    <w:rsid w:val="00CE413E"/>
    <w:rsid w:val="00CF493D"/>
    <w:rsid w:val="00D05CB5"/>
    <w:rsid w:val="00D151BE"/>
    <w:rsid w:val="00D24879"/>
    <w:rsid w:val="00D35510"/>
    <w:rsid w:val="00D44800"/>
    <w:rsid w:val="00D50710"/>
    <w:rsid w:val="00D645A4"/>
    <w:rsid w:val="00D77DE8"/>
    <w:rsid w:val="00D83A21"/>
    <w:rsid w:val="00D85A85"/>
    <w:rsid w:val="00D90321"/>
    <w:rsid w:val="00D941A8"/>
    <w:rsid w:val="00DB1A8D"/>
    <w:rsid w:val="00DC5848"/>
    <w:rsid w:val="00DD1D3A"/>
    <w:rsid w:val="00DD4A74"/>
    <w:rsid w:val="00DF0067"/>
    <w:rsid w:val="00DF7E3A"/>
    <w:rsid w:val="00E003AC"/>
    <w:rsid w:val="00E035F9"/>
    <w:rsid w:val="00E1120C"/>
    <w:rsid w:val="00E23CE7"/>
    <w:rsid w:val="00E5002B"/>
    <w:rsid w:val="00E54AD7"/>
    <w:rsid w:val="00E76034"/>
    <w:rsid w:val="00E847ED"/>
    <w:rsid w:val="00E85922"/>
    <w:rsid w:val="00E90878"/>
    <w:rsid w:val="00EA02D1"/>
    <w:rsid w:val="00EC369E"/>
    <w:rsid w:val="00EC5AB1"/>
    <w:rsid w:val="00EC5B75"/>
    <w:rsid w:val="00ED7780"/>
    <w:rsid w:val="00EE0B40"/>
    <w:rsid w:val="00EF1C7D"/>
    <w:rsid w:val="00F001BC"/>
    <w:rsid w:val="00F06EB6"/>
    <w:rsid w:val="00F426CC"/>
    <w:rsid w:val="00F42831"/>
    <w:rsid w:val="00F50AE1"/>
    <w:rsid w:val="00F53F29"/>
    <w:rsid w:val="00F73B28"/>
    <w:rsid w:val="00F751EF"/>
    <w:rsid w:val="00F814BF"/>
    <w:rsid w:val="00F85E47"/>
    <w:rsid w:val="00F877C2"/>
    <w:rsid w:val="00F9071F"/>
    <w:rsid w:val="00F9226F"/>
    <w:rsid w:val="00FA3D7F"/>
    <w:rsid w:val="00FA6054"/>
    <w:rsid w:val="00FB7765"/>
    <w:rsid w:val="00FB77B3"/>
    <w:rsid w:val="00FC280D"/>
    <w:rsid w:val="00FC6A2A"/>
    <w:rsid w:val="00FD2BA2"/>
    <w:rsid w:val="00FE659A"/>
    <w:rsid w:val="00FE69C8"/>
    <w:rsid w:val="00FF7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character" w:customStyle="1" w:styleId="Nessuno">
    <w:name w:val="Nessuno"/>
    <w:rsid w:val="00007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539056063">
      <w:bodyDiv w:val="1"/>
      <w:marLeft w:val="0"/>
      <w:marRight w:val="0"/>
      <w:marTop w:val="0"/>
      <w:marBottom w:val="0"/>
      <w:divBdr>
        <w:top w:val="none" w:sz="0" w:space="0" w:color="auto"/>
        <w:left w:val="none" w:sz="0" w:space="0" w:color="auto"/>
        <w:bottom w:val="none" w:sz="0" w:space="0" w:color="auto"/>
        <w:right w:val="none" w:sz="0" w:space="0" w:color="auto"/>
      </w:divBdr>
    </w:div>
    <w:div w:id="607157217">
      <w:bodyDiv w:val="1"/>
      <w:marLeft w:val="0"/>
      <w:marRight w:val="0"/>
      <w:marTop w:val="0"/>
      <w:marBottom w:val="0"/>
      <w:divBdr>
        <w:top w:val="none" w:sz="0" w:space="0" w:color="auto"/>
        <w:left w:val="none" w:sz="0" w:space="0" w:color="auto"/>
        <w:bottom w:val="none" w:sz="0" w:space="0" w:color="auto"/>
        <w:right w:val="none" w:sz="0" w:space="0" w:color="auto"/>
      </w:divBdr>
      <w:divsChild>
        <w:div w:id="605847408">
          <w:marLeft w:val="0"/>
          <w:marRight w:val="0"/>
          <w:marTop w:val="0"/>
          <w:marBottom w:val="0"/>
          <w:divBdr>
            <w:top w:val="none" w:sz="0" w:space="0" w:color="auto"/>
            <w:left w:val="none" w:sz="0" w:space="0" w:color="auto"/>
            <w:bottom w:val="none" w:sz="0" w:space="0" w:color="auto"/>
            <w:right w:val="none" w:sz="0" w:space="0" w:color="auto"/>
          </w:divBdr>
        </w:div>
      </w:divsChild>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084299711">
      <w:bodyDiv w:val="1"/>
      <w:marLeft w:val="0"/>
      <w:marRight w:val="0"/>
      <w:marTop w:val="0"/>
      <w:marBottom w:val="0"/>
      <w:divBdr>
        <w:top w:val="none" w:sz="0" w:space="0" w:color="auto"/>
        <w:left w:val="none" w:sz="0" w:space="0" w:color="auto"/>
        <w:bottom w:val="none" w:sz="0" w:space="0" w:color="auto"/>
        <w:right w:val="none" w:sz="0" w:space="0" w:color="auto"/>
      </w:divBdr>
    </w:div>
    <w:div w:id="1194881593">
      <w:bodyDiv w:val="1"/>
      <w:marLeft w:val="0"/>
      <w:marRight w:val="0"/>
      <w:marTop w:val="0"/>
      <w:marBottom w:val="0"/>
      <w:divBdr>
        <w:top w:val="none" w:sz="0" w:space="0" w:color="auto"/>
        <w:left w:val="none" w:sz="0" w:space="0" w:color="auto"/>
        <w:bottom w:val="none" w:sz="0" w:space="0" w:color="auto"/>
        <w:right w:val="none" w:sz="0" w:space="0" w:color="auto"/>
      </w:divBdr>
    </w:div>
    <w:div w:id="13583082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59207807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741516416">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valdisole.it/it/alpine-gravel" TargetMode="External"/><Relationship Id="rId13" Type="http://schemas.openxmlformats.org/officeDocument/2006/relationships/hyperlink" Target="http://www.visittrentino.info/de/presse"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ellarondabikeday.com/index_de.html" TargetMode="External"/><Relationship Id="rId17" Type="http://schemas.openxmlformats.org/officeDocument/2006/relationships/hyperlink" Target="http://www.visittrentino.info" TargetMode="External"/><Relationship Id="rId2" Type="http://schemas.openxmlformats.org/officeDocument/2006/relationships/styles" Target="styles.xml"/><Relationship Id="rId16" Type="http://schemas.openxmlformats.org/officeDocument/2006/relationships/hyperlink" Target="http://www.gce-agenc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isittrentino.info/de/guide/sommer-sport/downhill-bike-park/colbricon-bike-park_md_49164520" TargetMode="External"/><Relationship Id="rId5" Type="http://schemas.openxmlformats.org/officeDocument/2006/relationships/footnotes" Target="footnotes.xml"/><Relationship Id="rId15" Type="http://schemas.openxmlformats.org/officeDocument/2006/relationships/hyperlink" Target="mailto:press@trentinomarketing.org" TargetMode="External"/><Relationship Id="rId10" Type="http://schemas.openxmlformats.org/officeDocument/2006/relationships/hyperlink" Target="https://www.dolomitipaganellabike.com/de?gclid=CjwKCAjw-7OlBhB8EiwAnoOEk46vd2JIhfmuZrBbOx-KqOYHX_htYK2oj9H_Bvn6Ivc6E7XXR4FlfBoCUsEQAvD_Bw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lgaride.alpecimbrabike.it/it" TargetMode="External"/><Relationship Id="rId14" Type="http://schemas.openxmlformats.org/officeDocument/2006/relationships/hyperlink" Target="mailto:presse.trentino@gce-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4646-0819-4C21-9924-B0816F10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4127</Characters>
  <Application>Microsoft Office Word</Application>
  <DocSecurity>0</DocSecurity>
  <Lines>34</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Scholl, Lucas</cp:lastModifiedBy>
  <cp:revision>8</cp:revision>
  <cp:lastPrinted>2023-08-21T15:02:00Z</cp:lastPrinted>
  <dcterms:created xsi:type="dcterms:W3CDTF">2023-07-11T12:55:00Z</dcterms:created>
  <dcterms:modified xsi:type="dcterms:W3CDTF">2023-08-22T07:26:00Z</dcterms:modified>
</cp:coreProperties>
</file>