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8CA2" w14:textId="77777777" w:rsidR="00D25486" w:rsidRDefault="00D25486" w:rsidP="00D25486">
      <w:pPr>
        <w:pStyle w:val="Text"/>
        <w:rPr>
          <w:b/>
          <w:bCs/>
          <w:sz w:val="30"/>
          <w:szCs w:val="30"/>
        </w:rPr>
      </w:pPr>
      <w:r>
        <w:rPr>
          <w:rFonts w:asciiTheme="majorHAnsi" w:hAnsiTheme="majorHAnsi" w:cstheme="majorHAnsi"/>
          <w:b/>
          <w:bCs/>
          <w:sz w:val="28"/>
          <w:szCs w:val="28"/>
        </w:rPr>
        <w:t xml:space="preserve">Von Weingut zu </w:t>
      </w:r>
      <w:r w:rsidRPr="00D25486">
        <w:rPr>
          <w:rFonts w:asciiTheme="majorHAnsi" w:hAnsiTheme="majorHAnsi" w:cstheme="majorHAnsi"/>
          <w:b/>
          <w:bCs/>
          <w:sz w:val="28"/>
          <w:szCs w:val="28"/>
        </w:rPr>
        <w:t xml:space="preserve">Weingut: </w:t>
      </w:r>
      <w:r w:rsidRPr="00D25486">
        <w:rPr>
          <w:rFonts w:asciiTheme="majorHAnsi" w:hAnsiTheme="majorHAnsi" w:cstheme="majorHAnsi"/>
          <w:b/>
          <w:bCs/>
          <w:sz w:val="28"/>
          <w:szCs w:val="28"/>
        </w:rPr>
        <w:t>Genussvolle Touren zu Fuß oder mit dem Rad auf den Spuren Trentiner Klassiker</w:t>
      </w:r>
    </w:p>
    <w:p w14:paraId="29C127A2" w14:textId="77777777" w:rsidR="00DE305A" w:rsidRPr="00DE305A" w:rsidRDefault="00DE305A" w:rsidP="00DE305A">
      <w:pPr>
        <w:pStyle w:val="Text"/>
        <w:jc w:val="both"/>
        <w:rPr>
          <w:rFonts w:asciiTheme="majorHAnsi" w:hAnsiTheme="majorHAnsi" w:cstheme="majorHAnsi"/>
          <w:b/>
          <w:bCs/>
          <w:sz w:val="28"/>
          <w:szCs w:val="28"/>
        </w:rPr>
      </w:pPr>
    </w:p>
    <w:p w14:paraId="5BD03903" w14:textId="77777777" w:rsidR="00D25486" w:rsidRDefault="00A953F3" w:rsidP="00D25486">
      <w:pPr>
        <w:pStyle w:val="Text"/>
        <w:spacing w:line="360" w:lineRule="auto"/>
        <w:jc w:val="both"/>
        <w:rPr>
          <w:rFonts w:ascii="Calibri" w:hAnsi="Calibri" w:cs="Calibri"/>
          <w:sz w:val="24"/>
          <w:szCs w:val="24"/>
        </w:rPr>
      </w:pPr>
      <w:r w:rsidRPr="00D25486">
        <w:rPr>
          <w:rFonts w:ascii="Calibri" w:hAnsi="Calibri" w:cs="Calibri"/>
          <w:b/>
          <w:bCs/>
          <w:sz w:val="24"/>
          <w:szCs w:val="24"/>
        </w:rPr>
        <w:t>Frankfurt am Main</w:t>
      </w:r>
      <w:r w:rsidR="00C765D4" w:rsidRPr="00D25486">
        <w:rPr>
          <w:rFonts w:ascii="Calibri" w:hAnsi="Calibri" w:cs="Calibri"/>
          <w:b/>
          <w:bCs/>
          <w:sz w:val="24"/>
          <w:szCs w:val="24"/>
        </w:rPr>
        <w:t>/Trento</w:t>
      </w:r>
      <w:r w:rsidRPr="00D25486">
        <w:rPr>
          <w:rFonts w:ascii="Calibri" w:hAnsi="Calibri" w:cs="Calibri"/>
          <w:b/>
          <w:bCs/>
          <w:sz w:val="24"/>
          <w:szCs w:val="24"/>
        </w:rPr>
        <w:t xml:space="preserve">, </w:t>
      </w:r>
      <w:r w:rsidR="00F8786D" w:rsidRPr="00D25486">
        <w:rPr>
          <w:rFonts w:ascii="Calibri" w:hAnsi="Calibri" w:cs="Calibri"/>
          <w:b/>
          <w:bCs/>
          <w:sz w:val="24"/>
          <w:szCs w:val="24"/>
        </w:rPr>
        <w:t xml:space="preserve">Frühling </w:t>
      </w:r>
      <w:r w:rsidR="009F30E6" w:rsidRPr="00D25486">
        <w:rPr>
          <w:rFonts w:ascii="Calibri" w:hAnsi="Calibri" w:cs="Calibri"/>
          <w:b/>
          <w:bCs/>
          <w:sz w:val="24"/>
          <w:szCs w:val="24"/>
        </w:rPr>
        <w:t>2023</w:t>
      </w:r>
      <w:r w:rsidRPr="00D25486">
        <w:rPr>
          <w:rFonts w:ascii="Calibri" w:hAnsi="Calibri" w:cs="Calibri"/>
          <w:b/>
          <w:bCs/>
          <w:sz w:val="24"/>
          <w:szCs w:val="24"/>
        </w:rPr>
        <w:t xml:space="preserve"> </w:t>
      </w:r>
      <w:r w:rsidRPr="00D25486">
        <w:rPr>
          <w:rFonts w:ascii="Calibri" w:hAnsi="Calibri" w:cs="Calibri"/>
          <w:sz w:val="24"/>
          <w:szCs w:val="24"/>
        </w:rPr>
        <w:t>–</w:t>
      </w:r>
      <w:r w:rsidR="00A332FA" w:rsidRPr="00D25486">
        <w:rPr>
          <w:rFonts w:ascii="Calibri" w:hAnsi="Calibri" w:cs="Calibri"/>
          <w:sz w:val="24"/>
          <w:szCs w:val="24"/>
        </w:rPr>
        <w:t xml:space="preserve"> </w:t>
      </w:r>
      <w:r w:rsidR="00D25486" w:rsidRPr="00D25486">
        <w:rPr>
          <w:rFonts w:ascii="Calibri" w:hAnsi="Calibri" w:cs="Calibri"/>
          <w:b/>
          <w:bCs/>
          <w:sz w:val="24"/>
          <w:szCs w:val="24"/>
        </w:rPr>
        <w:t>„</w:t>
      </w:r>
      <w:r w:rsidR="00D25486" w:rsidRPr="00D25486">
        <w:rPr>
          <w:rFonts w:ascii="Calibri" w:hAnsi="Calibri" w:cs="Calibri"/>
          <w:sz w:val="24"/>
          <w:szCs w:val="24"/>
        </w:rPr>
        <w:t xml:space="preserve">Den schönsten Weingarten Europas“ lobte einst Johann Wolfgang von Goethe die Piana Rotaliana nahe </w:t>
      </w:r>
      <w:r w:rsidR="00D25486" w:rsidRPr="00D25486">
        <w:rPr>
          <w:rFonts w:ascii="Calibri" w:hAnsi="Calibri" w:cs="Calibri"/>
          <w:sz w:val="24"/>
          <w:szCs w:val="24"/>
          <w:lang w:val="pt-PT"/>
        </w:rPr>
        <w:t>Trento</w:t>
      </w:r>
      <w:r w:rsidR="00D25486" w:rsidRPr="00D25486">
        <w:rPr>
          <w:rFonts w:ascii="Calibri" w:hAnsi="Calibri" w:cs="Calibri"/>
          <w:sz w:val="24"/>
          <w:szCs w:val="24"/>
        </w:rPr>
        <w:t xml:space="preserve">. Es ist nur eines von mehreren Anbaugebieten nördlich von </w:t>
      </w:r>
      <w:r w:rsidR="00D25486" w:rsidRPr="00D25486">
        <w:rPr>
          <w:rFonts w:ascii="Calibri" w:hAnsi="Calibri" w:cs="Calibri"/>
          <w:sz w:val="24"/>
          <w:szCs w:val="24"/>
          <w:lang w:val="pt-PT"/>
        </w:rPr>
        <w:t>Trento</w:t>
      </w:r>
      <w:r w:rsidR="00D25486" w:rsidRPr="00D25486">
        <w:rPr>
          <w:rFonts w:ascii="Calibri" w:hAnsi="Calibri" w:cs="Calibri"/>
          <w:sz w:val="24"/>
          <w:szCs w:val="24"/>
        </w:rPr>
        <w:t>, die im Mittelpunkt neuer Wander-</w:t>
      </w:r>
      <w:r w:rsidR="00D25486">
        <w:rPr>
          <w:rFonts w:ascii="Calibri" w:hAnsi="Calibri" w:cs="Calibri"/>
          <w:sz w:val="24"/>
          <w:szCs w:val="24"/>
        </w:rPr>
        <w:t xml:space="preserve"> u</w:t>
      </w:r>
      <w:r w:rsidR="00D25486" w:rsidRPr="00D25486">
        <w:rPr>
          <w:rFonts w:ascii="Calibri" w:hAnsi="Calibri" w:cs="Calibri"/>
          <w:sz w:val="24"/>
          <w:szCs w:val="24"/>
        </w:rPr>
        <w:t>nd Radfahr-Exkursionen</w:t>
      </w:r>
      <w:r w:rsidR="00D25486">
        <w:rPr>
          <w:rFonts w:ascii="Calibri" w:hAnsi="Calibri" w:cs="Calibri"/>
          <w:sz w:val="24"/>
          <w:szCs w:val="24"/>
        </w:rPr>
        <w:t xml:space="preserve"> </w:t>
      </w:r>
      <w:r w:rsidR="00D25486" w:rsidRPr="00D25486">
        <w:rPr>
          <w:rFonts w:ascii="Calibri" w:hAnsi="Calibri" w:cs="Calibri"/>
          <w:sz w:val="24"/>
          <w:szCs w:val="24"/>
        </w:rPr>
        <w:t>stehen. Die Avisischen Hügel, Vallagarina und Val di Cembra bieten herrliche Ausflüge mit exzellenten Genusserlebnissen mit Teroldego, Müller-Thurgau, Nosiola und Co.</w:t>
      </w:r>
    </w:p>
    <w:p w14:paraId="43D86B5A" w14:textId="77777777" w:rsidR="00D25486" w:rsidRDefault="00D25486" w:rsidP="00D25486">
      <w:pPr>
        <w:pStyle w:val="Text"/>
        <w:spacing w:line="360" w:lineRule="auto"/>
        <w:jc w:val="both"/>
        <w:rPr>
          <w:rFonts w:ascii="Calibri" w:hAnsi="Calibri" w:cs="Calibri"/>
          <w:sz w:val="24"/>
          <w:szCs w:val="24"/>
        </w:rPr>
      </w:pPr>
    </w:p>
    <w:p w14:paraId="5582908C" w14:textId="77777777" w:rsidR="00D25486" w:rsidRDefault="00D25486" w:rsidP="00D25486">
      <w:pPr>
        <w:pStyle w:val="Text"/>
        <w:spacing w:line="360" w:lineRule="auto"/>
        <w:jc w:val="both"/>
        <w:rPr>
          <w:rFonts w:ascii="Calibri" w:hAnsi="Calibri" w:cs="Calibri"/>
          <w:sz w:val="24"/>
          <w:szCs w:val="24"/>
        </w:rPr>
      </w:pPr>
      <w:r w:rsidRPr="00D25486">
        <w:rPr>
          <w:rFonts w:ascii="Calibri" w:hAnsi="Calibri" w:cs="Calibri"/>
          <w:sz w:val="24"/>
          <w:szCs w:val="24"/>
        </w:rPr>
        <w:t xml:space="preserve">Auf dem </w:t>
      </w:r>
      <w:hyperlink r:id="rId7" w:history="1">
        <w:r w:rsidRPr="00D25486">
          <w:rPr>
            <w:rStyle w:val="Hyperlink"/>
            <w:rFonts w:ascii="Calibri" w:hAnsi="Calibri" w:cs="Calibri"/>
            <w:b/>
            <w:bCs/>
            <w:sz w:val="24"/>
            <w:szCs w:val="24"/>
          </w:rPr>
          <w:t>Giro del Vino 50</w:t>
        </w:r>
      </w:hyperlink>
      <w:r w:rsidRPr="00D25486">
        <w:rPr>
          <w:rFonts w:ascii="Calibri" w:hAnsi="Calibri" w:cs="Calibri"/>
          <w:sz w:val="24"/>
          <w:szCs w:val="24"/>
        </w:rPr>
        <w:t xml:space="preserve"> beispielsweise, den Besucher am besten zu Fuß erleben. Diese Route taucht auf etwa 50 km in die Piana Rotaliana ein und führt durch alle sechs D</w:t>
      </w:r>
      <w:r w:rsidRPr="00D25486">
        <w:rPr>
          <w:rFonts w:ascii="Calibri" w:hAnsi="Calibri" w:cs="Calibri"/>
          <w:sz w:val="24"/>
          <w:szCs w:val="24"/>
          <w:lang w:val="sv-SE"/>
        </w:rPr>
        <w:t>ö</w:t>
      </w:r>
      <w:r w:rsidRPr="00D25486">
        <w:rPr>
          <w:rFonts w:ascii="Calibri" w:hAnsi="Calibri" w:cs="Calibri"/>
          <w:sz w:val="24"/>
          <w:szCs w:val="24"/>
        </w:rPr>
        <w:t>rfer des Gebiet</w:t>
      </w:r>
      <w:r>
        <w:rPr>
          <w:rFonts w:ascii="Calibri" w:hAnsi="Calibri" w:cs="Calibri"/>
          <w:sz w:val="24"/>
          <w:szCs w:val="24"/>
        </w:rPr>
        <w:t>e</w:t>
      </w:r>
      <w:r w:rsidRPr="00D25486">
        <w:rPr>
          <w:rFonts w:ascii="Calibri" w:hAnsi="Calibri" w:cs="Calibri"/>
          <w:sz w:val="24"/>
          <w:szCs w:val="24"/>
        </w:rPr>
        <w:t>s zwischen Salurn an der Grenze zu Südtirol im Norden und Jaufen im Valle di Cembra im Osten. Die Strecke besteht aus zwei Schleifen: die n</w:t>
      </w:r>
      <w:r w:rsidRPr="00D25486">
        <w:rPr>
          <w:rFonts w:ascii="Calibri" w:hAnsi="Calibri" w:cs="Calibri"/>
          <w:sz w:val="24"/>
          <w:szCs w:val="24"/>
          <w:lang w:val="sv-SE"/>
        </w:rPr>
        <w:t>ö</w:t>
      </w:r>
      <w:r w:rsidRPr="00D25486">
        <w:rPr>
          <w:rFonts w:ascii="Calibri" w:hAnsi="Calibri" w:cs="Calibri"/>
          <w:sz w:val="24"/>
          <w:szCs w:val="24"/>
        </w:rPr>
        <w:t>rdliche ist v</w:t>
      </w:r>
      <w:r w:rsidRPr="00D25486">
        <w:rPr>
          <w:rFonts w:ascii="Calibri" w:hAnsi="Calibri" w:cs="Calibri"/>
          <w:sz w:val="24"/>
          <w:szCs w:val="24"/>
          <w:lang w:val="sv-SE"/>
        </w:rPr>
        <w:t>ö</w:t>
      </w:r>
      <w:r w:rsidRPr="00D25486">
        <w:rPr>
          <w:rFonts w:ascii="Calibri" w:hAnsi="Calibri" w:cs="Calibri"/>
          <w:sz w:val="24"/>
          <w:szCs w:val="24"/>
          <w:lang w:val="da-DK"/>
        </w:rPr>
        <w:t>llig flach</w:t>
      </w:r>
      <w:r w:rsidRPr="00D25486">
        <w:rPr>
          <w:rFonts w:ascii="Calibri" w:hAnsi="Calibri" w:cs="Calibri"/>
          <w:sz w:val="24"/>
          <w:szCs w:val="24"/>
        </w:rPr>
        <w:t>, die südliche weist einige Anstiege und einen markanten H</w:t>
      </w:r>
      <w:r w:rsidRPr="00D25486">
        <w:rPr>
          <w:rFonts w:ascii="Calibri" w:hAnsi="Calibri" w:cs="Calibri"/>
          <w:sz w:val="24"/>
          <w:szCs w:val="24"/>
          <w:lang w:val="sv-SE"/>
        </w:rPr>
        <w:t>ö</w:t>
      </w:r>
      <w:r w:rsidRPr="00D25486">
        <w:rPr>
          <w:rFonts w:ascii="Calibri" w:hAnsi="Calibri" w:cs="Calibri"/>
          <w:sz w:val="24"/>
          <w:szCs w:val="24"/>
        </w:rPr>
        <w:t>henunterschied aus. Das wird dann auch mit herrlichen Aussichten belohnt. Unterwegs besteht die M</w:t>
      </w:r>
      <w:r w:rsidRPr="00D25486">
        <w:rPr>
          <w:rFonts w:ascii="Calibri" w:hAnsi="Calibri" w:cs="Calibri"/>
          <w:sz w:val="24"/>
          <w:szCs w:val="24"/>
          <w:lang w:val="sv-SE"/>
        </w:rPr>
        <w:t>ö</w:t>
      </w:r>
      <w:r w:rsidRPr="00D25486">
        <w:rPr>
          <w:rFonts w:ascii="Calibri" w:hAnsi="Calibri" w:cs="Calibri"/>
          <w:sz w:val="24"/>
          <w:szCs w:val="24"/>
        </w:rPr>
        <w:t>glichkeit, in über 50 Weinkellern einzukehren, in denen Führungen und Degustationen angeboten werden.</w:t>
      </w:r>
    </w:p>
    <w:p w14:paraId="4F8C69BE" w14:textId="77777777" w:rsidR="00D25486" w:rsidRDefault="00D25486" w:rsidP="00D25486">
      <w:pPr>
        <w:pStyle w:val="Text"/>
        <w:spacing w:line="360" w:lineRule="auto"/>
        <w:jc w:val="both"/>
        <w:rPr>
          <w:rFonts w:ascii="Calibri" w:hAnsi="Calibri" w:cs="Calibri"/>
          <w:b/>
          <w:bCs/>
          <w:sz w:val="24"/>
          <w:szCs w:val="24"/>
        </w:rPr>
      </w:pPr>
    </w:p>
    <w:p w14:paraId="66EDF41B" w14:textId="03EDA981" w:rsidR="00D25486" w:rsidRDefault="00D25486" w:rsidP="00D25486">
      <w:pPr>
        <w:pStyle w:val="Text"/>
        <w:spacing w:line="360" w:lineRule="auto"/>
        <w:jc w:val="both"/>
        <w:rPr>
          <w:rFonts w:ascii="Calibri" w:hAnsi="Calibri" w:cs="Calibri"/>
          <w:sz w:val="24"/>
          <w:szCs w:val="24"/>
        </w:rPr>
      </w:pPr>
      <w:r w:rsidRPr="00D25486">
        <w:rPr>
          <w:rFonts w:ascii="Calibri" w:hAnsi="Calibri" w:cs="Calibri"/>
          <w:b/>
          <w:bCs/>
          <w:sz w:val="24"/>
          <w:szCs w:val="24"/>
        </w:rPr>
        <w:t>Biketour für Feinschmecker: Piana Rotaliana</w:t>
      </w:r>
    </w:p>
    <w:p w14:paraId="7EC919BF" w14:textId="77777777" w:rsidR="00D25486" w:rsidRDefault="00D25486" w:rsidP="00D25486">
      <w:pPr>
        <w:pStyle w:val="Text"/>
        <w:spacing w:line="360" w:lineRule="auto"/>
        <w:jc w:val="both"/>
        <w:rPr>
          <w:rFonts w:ascii="Calibri" w:hAnsi="Calibri" w:cs="Calibri"/>
          <w:sz w:val="24"/>
          <w:szCs w:val="24"/>
        </w:rPr>
      </w:pPr>
    </w:p>
    <w:p w14:paraId="01B5ACF0" w14:textId="6354252C" w:rsidR="00D25486" w:rsidRPr="00D25486" w:rsidRDefault="00D25486" w:rsidP="00D25486">
      <w:pPr>
        <w:pStyle w:val="Text"/>
        <w:spacing w:line="360" w:lineRule="auto"/>
        <w:jc w:val="both"/>
        <w:rPr>
          <w:rFonts w:ascii="Calibri" w:hAnsi="Calibri" w:cs="Calibri"/>
          <w:sz w:val="24"/>
          <w:szCs w:val="24"/>
        </w:rPr>
      </w:pPr>
      <w:r w:rsidRPr="00D25486">
        <w:rPr>
          <w:rFonts w:ascii="Calibri" w:hAnsi="Calibri" w:cs="Calibri"/>
          <w:sz w:val="24"/>
          <w:szCs w:val="24"/>
        </w:rPr>
        <w:t xml:space="preserve">Die Piana Rotaliana mit dem Fluß Etsch auf der einen und den Bergen auf der anderen Seite bietet </w:t>
      </w:r>
      <w:r>
        <w:rPr>
          <w:rFonts w:ascii="Calibri" w:hAnsi="Calibri" w:cs="Calibri"/>
          <w:sz w:val="24"/>
          <w:szCs w:val="24"/>
        </w:rPr>
        <w:t xml:space="preserve">gute </w:t>
      </w:r>
      <w:r w:rsidRPr="00D25486">
        <w:rPr>
          <w:rFonts w:ascii="Calibri" w:hAnsi="Calibri" w:cs="Calibri"/>
          <w:sz w:val="24"/>
          <w:szCs w:val="24"/>
        </w:rPr>
        <w:t>Bedingungen für den Anbau einer autochthonen Rebe. Das Ergebnis ist ein Rotwein mit starker Pers</w:t>
      </w:r>
      <w:r w:rsidRPr="00D25486">
        <w:rPr>
          <w:rFonts w:ascii="Calibri" w:hAnsi="Calibri" w:cs="Calibri"/>
          <w:sz w:val="24"/>
          <w:szCs w:val="24"/>
          <w:lang w:val="sv-SE"/>
        </w:rPr>
        <w:t>ö</w:t>
      </w:r>
      <w:r w:rsidRPr="00D25486">
        <w:rPr>
          <w:rFonts w:ascii="Calibri" w:hAnsi="Calibri" w:cs="Calibri"/>
          <w:sz w:val="24"/>
          <w:szCs w:val="24"/>
        </w:rPr>
        <w:t>nlichkeit</w:t>
      </w:r>
      <w:r>
        <w:rPr>
          <w:rFonts w:ascii="Calibri" w:hAnsi="Calibri" w:cs="Calibri"/>
          <w:sz w:val="24"/>
          <w:szCs w:val="24"/>
        </w:rPr>
        <w:t xml:space="preserve"> und</w:t>
      </w:r>
      <w:r w:rsidRPr="00D25486">
        <w:rPr>
          <w:rFonts w:ascii="Calibri" w:hAnsi="Calibri" w:cs="Calibri"/>
          <w:sz w:val="24"/>
          <w:szCs w:val="24"/>
        </w:rPr>
        <w:t xml:space="preserve"> unverwechselbarem Charakter - der </w:t>
      </w:r>
      <w:r w:rsidRPr="00D25486">
        <w:rPr>
          <w:rFonts w:ascii="Calibri" w:hAnsi="Calibri" w:cs="Calibri"/>
          <w:sz w:val="24"/>
          <w:szCs w:val="24"/>
          <w:lang w:val="es-ES_tradnl"/>
        </w:rPr>
        <w:t>Teroldego Rotaliano D.O.C. Vollmundig, gro</w:t>
      </w:r>
      <w:r w:rsidRPr="00D25486">
        <w:rPr>
          <w:rFonts w:ascii="Calibri" w:hAnsi="Calibri" w:cs="Calibri"/>
          <w:sz w:val="24"/>
          <w:szCs w:val="24"/>
        </w:rPr>
        <w:t>ßzügig und elegant, dazu mit</w:t>
      </w:r>
      <w:r w:rsidRPr="00D25486">
        <w:rPr>
          <w:rFonts w:ascii="Calibri" w:hAnsi="Calibri" w:cs="Calibri"/>
          <w:sz w:val="24"/>
          <w:szCs w:val="24"/>
          <w:lang w:val="it-IT"/>
        </w:rPr>
        <w:t xml:space="preserve"> territorial</w:t>
      </w:r>
      <w:r w:rsidRPr="00D25486">
        <w:rPr>
          <w:rFonts w:ascii="Calibri" w:hAnsi="Calibri" w:cs="Calibri"/>
          <w:sz w:val="24"/>
          <w:szCs w:val="24"/>
        </w:rPr>
        <w:t>em Bezug. Er war der erste offizielle Wein im Trentino mit dem Prädikat</w:t>
      </w:r>
      <w:r w:rsidRPr="00D25486">
        <w:rPr>
          <w:rFonts w:ascii="Calibri" w:hAnsi="Calibri" w:cs="Calibri"/>
          <w:sz w:val="24"/>
          <w:szCs w:val="24"/>
          <w:lang w:val="it-IT"/>
        </w:rPr>
        <w:t xml:space="preserve"> D.O.C.</w:t>
      </w:r>
      <w:r w:rsidRPr="00D25486">
        <w:rPr>
          <w:rFonts w:ascii="Calibri" w:hAnsi="Calibri" w:cs="Calibri"/>
          <w:sz w:val="24"/>
          <w:szCs w:val="24"/>
        </w:rPr>
        <w:t>.</w:t>
      </w:r>
      <w:r>
        <w:rPr>
          <w:rFonts w:ascii="Calibri" w:hAnsi="Calibri" w:cs="Calibri"/>
          <w:sz w:val="24"/>
          <w:szCs w:val="24"/>
        </w:rPr>
        <w:t xml:space="preserve"> </w:t>
      </w:r>
      <w:r w:rsidRPr="00D25486">
        <w:rPr>
          <w:rFonts w:ascii="Calibri" w:hAnsi="Calibri" w:cs="Calibri"/>
          <w:sz w:val="24"/>
          <w:szCs w:val="24"/>
        </w:rPr>
        <w:t>In den Schl</w:t>
      </w:r>
      <w:r w:rsidRPr="00D25486">
        <w:rPr>
          <w:rFonts w:ascii="Calibri" w:hAnsi="Calibri" w:cs="Calibri"/>
          <w:sz w:val="24"/>
          <w:szCs w:val="24"/>
          <w:lang w:val="sv-SE"/>
        </w:rPr>
        <w:t>ö</w:t>
      </w:r>
      <w:r w:rsidRPr="00D25486">
        <w:rPr>
          <w:rFonts w:ascii="Calibri" w:hAnsi="Calibri" w:cs="Calibri"/>
          <w:sz w:val="24"/>
          <w:szCs w:val="24"/>
        </w:rPr>
        <w:t>ssern des habsburgischen Hofes wurde er als „Tiroler Gold</w:t>
      </w:r>
      <w:r w:rsidRPr="00D25486">
        <w:rPr>
          <w:rFonts w:ascii="Calibri" w:hAnsi="Calibri" w:cs="Calibri"/>
          <w:sz w:val="24"/>
          <w:szCs w:val="24"/>
          <w:rtl/>
          <w:lang w:val="ar-SA"/>
        </w:rPr>
        <w:t>“</w:t>
      </w:r>
      <w:r w:rsidRPr="00D25486">
        <w:rPr>
          <w:rFonts w:ascii="Calibri" w:hAnsi="Calibri" w:cs="Calibri"/>
          <w:sz w:val="24"/>
          <w:szCs w:val="24"/>
        </w:rPr>
        <w:t>, gehandelt. Seine rubinrote Farbe soll er nach einer Legende von einem Drachen erhalten haben. Jener habe die Bev</w:t>
      </w:r>
      <w:r w:rsidRPr="00D25486">
        <w:rPr>
          <w:rFonts w:ascii="Calibri" w:hAnsi="Calibri" w:cs="Calibri"/>
          <w:sz w:val="24"/>
          <w:szCs w:val="24"/>
          <w:lang w:val="sv-SE"/>
        </w:rPr>
        <w:t>ö</w:t>
      </w:r>
      <w:r w:rsidRPr="00D25486">
        <w:rPr>
          <w:rFonts w:ascii="Calibri" w:hAnsi="Calibri" w:cs="Calibri"/>
          <w:sz w:val="24"/>
          <w:szCs w:val="24"/>
        </w:rPr>
        <w:t>lkerung terrorisiert, worauf er vom edlen Grafen Firmian mit einer List get</w:t>
      </w:r>
      <w:r w:rsidRPr="00D25486">
        <w:rPr>
          <w:rFonts w:ascii="Calibri" w:hAnsi="Calibri" w:cs="Calibri"/>
          <w:sz w:val="24"/>
          <w:szCs w:val="24"/>
          <w:lang w:val="sv-SE"/>
        </w:rPr>
        <w:t>ö</w:t>
      </w:r>
      <w:r w:rsidRPr="00D25486">
        <w:rPr>
          <w:rFonts w:ascii="Calibri" w:hAnsi="Calibri" w:cs="Calibri"/>
          <w:sz w:val="24"/>
          <w:szCs w:val="24"/>
        </w:rPr>
        <w:t xml:space="preserve">tet wurde. Dabei wuchsen Teroldego-Reben aus den Tropfen seines Blutes, die sich auf dem Boden verteilten. Auch </w:t>
      </w:r>
      <w:r w:rsidRPr="00D25486">
        <w:rPr>
          <w:rFonts w:ascii="Calibri" w:hAnsi="Calibri" w:cs="Calibri"/>
          <w:sz w:val="24"/>
          <w:szCs w:val="24"/>
          <w:lang w:val="it-IT"/>
        </w:rPr>
        <w:t>Nosiola, M</w:t>
      </w:r>
      <w:r w:rsidRPr="00D25486">
        <w:rPr>
          <w:rFonts w:ascii="Calibri" w:hAnsi="Calibri" w:cs="Calibri"/>
          <w:sz w:val="24"/>
          <w:szCs w:val="24"/>
        </w:rPr>
        <w:t>ü</w:t>
      </w:r>
      <w:r w:rsidRPr="00D25486">
        <w:rPr>
          <w:rFonts w:ascii="Calibri" w:hAnsi="Calibri" w:cs="Calibri"/>
          <w:sz w:val="24"/>
          <w:szCs w:val="24"/>
          <w:lang w:val="en-US"/>
        </w:rPr>
        <w:t xml:space="preserve">ller-Thurgau </w:t>
      </w:r>
      <w:r w:rsidRPr="00D25486">
        <w:rPr>
          <w:rFonts w:ascii="Calibri" w:hAnsi="Calibri" w:cs="Calibri"/>
          <w:sz w:val="24"/>
          <w:szCs w:val="24"/>
        </w:rPr>
        <w:t xml:space="preserve">und </w:t>
      </w:r>
      <w:r w:rsidRPr="00D25486">
        <w:rPr>
          <w:rFonts w:ascii="Calibri" w:hAnsi="Calibri" w:cs="Calibri"/>
          <w:sz w:val="24"/>
          <w:szCs w:val="24"/>
          <w:lang w:val="es-ES_tradnl"/>
        </w:rPr>
        <w:t>Trentodoc</w:t>
      </w:r>
      <w:r w:rsidRPr="00D25486">
        <w:rPr>
          <w:rFonts w:ascii="Calibri" w:hAnsi="Calibri" w:cs="Calibri"/>
          <w:sz w:val="24"/>
          <w:szCs w:val="24"/>
        </w:rPr>
        <w:t xml:space="preserve"> sind typische Produkte aus diesem </w:t>
      </w:r>
    </w:p>
    <w:p w14:paraId="6F150CCA" w14:textId="77777777" w:rsidR="00D25486" w:rsidRDefault="00D25486" w:rsidP="00D25486">
      <w:pPr>
        <w:pStyle w:val="Text"/>
        <w:jc w:val="both"/>
        <w:rPr>
          <w:rFonts w:ascii="Calibri" w:hAnsi="Calibri" w:cs="Calibri"/>
          <w:sz w:val="24"/>
          <w:szCs w:val="24"/>
        </w:rPr>
      </w:pPr>
      <w:r w:rsidRPr="00D25486">
        <w:rPr>
          <w:rFonts w:ascii="Calibri" w:hAnsi="Calibri" w:cs="Calibri"/>
          <w:sz w:val="24"/>
          <w:szCs w:val="24"/>
        </w:rPr>
        <w:t xml:space="preserve">Gebiet. </w:t>
      </w:r>
    </w:p>
    <w:p w14:paraId="50418927" w14:textId="77777777" w:rsidR="00D25486" w:rsidRDefault="00D25486" w:rsidP="00D25486">
      <w:pPr>
        <w:pStyle w:val="Text"/>
        <w:spacing w:line="360" w:lineRule="auto"/>
        <w:jc w:val="both"/>
        <w:rPr>
          <w:rFonts w:ascii="Calibri" w:hAnsi="Calibri" w:cs="Calibri"/>
          <w:sz w:val="24"/>
          <w:szCs w:val="24"/>
        </w:rPr>
      </w:pPr>
      <w:r w:rsidRPr="00D25486">
        <w:rPr>
          <w:rFonts w:ascii="Calibri" w:hAnsi="Calibri" w:cs="Calibri"/>
          <w:sz w:val="24"/>
          <w:szCs w:val="24"/>
        </w:rPr>
        <w:lastRenderedPageBreak/>
        <w:t>Am besten lässt sich der Giro del Vino 50 erleben, wenn man ihn gegen den Uhrzeigersinn läuft</w:t>
      </w:r>
      <w:r>
        <w:rPr>
          <w:rFonts w:ascii="Calibri" w:hAnsi="Calibri" w:cs="Calibri"/>
          <w:sz w:val="24"/>
          <w:szCs w:val="24"/>
        </w:rPr>
        <w:t xml:space="preserve"> oder mit dem Rad fährt</w:t>
      </w:r>
      <w:r w:rsidRPr="00D25486">
        <w:rPr>
          <w:rFonts w:ascii="Calibri" w:hAnsi="Calibri" w:cs="Calibri"/>
          <w:sz w:val="24"/>
          <w:szCs w:val="24"/>
        </w:rPr>
        <w:t>. Entsprechend ist auch die Beschilderung, die viele Informationen über die Beschaffenheit der B</w:t>
      </w:r>
      <w:r w:rsidRPr="00D25486">
        <w:rPr>
          <w:rFonts w:ascii="Calibri" w:hAnsi="Calibri" w:cs="Calibri"/>
          <w:sz w:val="24"/>
          <w:szCs w:val="24"/>
          <w:lang w:val="sv-SE"/>
        </w:rPr>
        <w:t>ö</w:t>
      </w:r>
      <w:r w:rsidRPr="00D25486">
        <w:rPr>
          <w:rFonts w:ascii="Calibri" w:hAnsi="Calibri" w:cs="Calibri"/>
          <w:sz w:val="24"/>
          <w:szCs w:val="24"/>
        </w:rPr>
        <w:t>den und über die Weine der Umgebung bietet. Der Weg ist besonders leicht mit dem Zug zu erreichen, denn der Bahnhof Trento ist nur wenige Kilometer entfernt.</w:t>
      </w:r>
    </w:p>
    <w:p w14:paraId="55308A23" w14:textId="77777777" w:rsidR="00D25486" w:rsidRDefault="00D25486" w:rsidP="00D25486">
      <w:pPr>
        <w:pStyle w:val="Text"/>
        <w:spacing w:line="360" w:lineRule="auto"/>
        <w:jc w:val="both"/>
        <w:rPr>
          <w:rFonts w:ascii="Calibri" w:hAnsi="Calibri" w:cs="Calibri"/>
          <w:sz w:val="24"/>
          <w:szCs w:val="24"/>
        </w:rPr>
      </w:pPr>
    </w:p>
    <w:p w14:paraId="4AE18ADF" w14:textId="77777777" w:rsidR="00D25486" w:rsidRDefault="00D25486" w:rsidP="00D25486">
      <w:pPr>
        <w:pStyle w:val="Text"/>
        <w:spacing w:line="360" w:lineRule="auto"/>
        <w:jc w:val="both"/>
        <w:rPr>
          <w:rFonts w:ascii="Calibri" w:hAnsi="Calibri" w:cs="Calibri"/>
          <w:sz w:val="24"/>
          <w:szCs w:val="24"/>
        </w:rPr>
      </w:pPr>
      <w:r w:rsidRPr="00D25486">
        <w:rPr>
          <w:rFonts w:ascii="Calibri" w:hAnsi="Calibri" w:cs="Calibri"/>
          <w:b/>
          <w:bCs/>
          <w:sz w:val="24"/>
          <w:szCs w:val="24"/>
        </w:rPr>
        <w:t>Schöne Aussichten: Panoramatour in Vallagarina</w:t>
      </w:r>
    </w:p>
    <w:p w14:paraId="61A9044E" w14:textId="77777777" w:rsidR="00D25486" w:rsidRDefault="00D25486" w:rsidP="00D25486">
      <w:pPr>
        <w:pStyle w:val="Text"/>
        <w:spacing w:line="360" w:lineRule="auto"/>
        <w:jc w:val="both"/>
        <w:rPr>
          <w:rFonts w:ascii="Calibri" w:hAnsi="Calibri" w:cs="Calibri"/>
          <w:sz w:val="24"/>
          <w:szCs w:val="24"/>
        </w:rPr>
      </w:pPr>
      <w:r w:rsidRPr="00D25486">
        <w:rPr>
          <w:rFonts w:ascii="Calibri" w:hAnsi="Calibri" w:cs="Calibri"/>
          <w:sz w:val="24"/>
          <w:szCs w:val="24"/>
        </w:rPr>
        <w:t>Oder wie wäre es mit einer abwechslungsreichen Wanderung in den Lagarini Weingärten auf über 700 Metern Höhe? Das Vallagarina ist das größte Weinbaugebiet im Trentino. Schöne Spaziergänge zwischen barocken D</w:t>
      </w:r>
      <w:r w:rsidRPr="00D25486">
        <w:rPr>
          <w:rFonts w:ascii="Calibri" w:hAnsi="Calibri" w:cs="Calibri"/>
          <w:sz w:val="24"/>
          <w:szCs w:val="24"/>
          <w:lang w:val="sv-SE"/>
        </w:rPr>
        <w:t>ö</w:t>
      </w:r>
      <w:r w:rsidRPr="00D25486">
        <w:rPr>
          <w:rFonts w:ascii="Calibri" w:hAnsi="Calibri" w:cs="Calibri"/>
          <w:sz w:val="24"/>
          <w:szCs w:val="24"/>
        </w:rPr>
        <w:t>rfern, Maisfeldern, Hügeln und Terrassen begeistern hier die Besucher. Hier gibt es exzellente Weine wie</w:t>
      </w:r>
      <w:r w:rsidRPr="00D25486">
        <w:rPr>
          <w:rFonts w:ascii="Calibri" w:hAnsi="Calibri" w:cs="Calibri"/>
          <w:sz w:val="24"/>
          <w:szCs w:val="24"/>
          <w:lang w:val="es-ES_tradnl"/>
        </w:rPr>
        <w:t xml:space="preserve"> </w:t>
      </w:r>
      <w:r>
        <w:rPr>
          <w:rFonts w:ascii="Calibri" w:hAnsi="Calibri" w:cs="Calibri"/>
          <w:sz w:val="24"/>
          <w:szCs w:val="24"/>
          <w:lang w:val="es-ES_tradnl"/>
        </w:rPr>
        <w:t xml:space="preserve">den </w:t>
      </w:r>
      <w:r w:rsidRPr="00D25486">
        <w:rPr>
          <w:rFonts w:ascii="Calibri" w:hAnsi="Calibri" w:cs="Calibri"/>
          <w:sz w:val="24"/>
          <w:szCs w:val="24"/>
          <w:lang w:val="es-ES_tradnl"/>
        </w:rPr>
        <w:t>Trentodoc</w:t>
      </w:r>
      <w:r w:rsidRPr="00D25486">
        <w:rPr>
          <w:rFonts w:ascii="Calibri" w:hAnsi="Calibri" w:cs="Calibri"/>
          <w:sz w:val="24"/>
          <w:szCs w:val="24"/>
        </w:rPr>
        <w:t xml:space="preserve"> oder Rotweine wie Marzemino, Enantio und Foja Tonda. Eine besonders reizvolle Tour ist die Wanderug in </w:t>
      </w:r>
      <w:hyperlink r:id="rId8" w:history="1">
        <w:r w:rsidRPr="00D25486">
          <w:rPr>
            <w:rStyle w:val="Hyperlink"/>
            <w:rFonts w:ascii="Calibri" w:hAnsi="Calibri" w:cs="Calibri"/>
            <w:b/>
            <w:bCs/>
            <w:sz w:val="24"/>
            <w:szCs w:val="24"/>
          </w:rPr>
          <w:t>Borgo dei Posseri</w:t>
        </w:r>
      </w:hyperlink>
      <w:r w:rsidRPr="00D25486">
        <w:rPr>
          <w:rFonts w:ascii="Calibri" w:hAnsi="Calibri" w:cs="Calibri"/>
          <w:sz w:val="24"/>
          <w:szCs w:val="24"/>
        </w:rPr>
        <w:t xml:space="preserve"> in der Gemeinde Ala auf einer H</w:t>
      </w:r>
      <w:r w:rsidRPr="00D25486">
        <w:rPr>
          <w:rFonts w:ascii="Calibri" w:hAnsi="Calibri" w:cs="Calibri"/>
          <w:sz w:val="24"/>
          <w:szCs w:val="24"/>
          <w:lang w:val="sv-SE"/>
        </w:rPr>
        <w:t>ö</w:t>
      </w:r>
      <w:r w:rsidRPr="00D25486">
        <w:rPr>
          <w:rFonts w:ascii="Calibri" w:hAnsi="Calibri" w:cs="Calibri"/>
          <w:sz w:val="24"/>
          <w:szCs w:val="24"/>
        </w:rPr>
        <w:t xml:space="preserve">he von 625 Metern. Der Ausflug beginnt im Weinkeller, ausgestattet mit einer Karte und einem Korb mit lokalen Produkten. Unterwegs warten schöne Panoramapunkte, stilvolle historische Bauwerke und natürlich Weinverkostungen. </w:t>
      </w:r>
    </w:p>
    <w:p w14:paraId="09DCAD9E" w14:textId="77777777" w:rsidR="00D25486" w:rsidRDefault="00D25486" w:rsidP="00D25486">
      <w:pPr>
        <w:pStyle w:val="Text"/>
        <w:spacing w:line="360" w:lineRule="auto"/>
        <w:jc w:val="both"/>
        <w:rPr>
          <w:rFonts w:ascii="Calibri" w:hAnsi="Calibri" w:cs="Calibri"/>
          <w:sz w:val="24"/>
          <w:szCs w:val="24"/>
        </w:rPr>
      </w:pPr>
    </w:p>
    <w:p w14:paraId="22549B7F" w14:textId="77777777" w:rsidR="00D25486" w:rsidRDefault="00D25486" w:rsidP="00D25486">
      <w:pPr>
        <w:pStyle w:val="Text"/>
        <w:spacing w:line="360" w:lineRule="auto"/>
        <w:jc w:val="both"/>
        <w:rPr>
          <w:rFonts w:ascii="Calibri" w:hAnsi="Calibri" w:cs="Calibri"/>
          <w:sz w:val="24"/>
          <w:szCs w:val="24"/>
        </w:rPr>
      </w:pPr>
      <w:r w:rsidRPr="00D25486">
        <w:rPr>
          <w:rFonts w:ascii="Calibri" w:hAnsi="Calibri" w:cs="Calibri"/>
          <w:b/>
          <w:bCs/>
          <w:sz w:val="24"/>
          <w:szCs w:val="24"/>
        </w:rPr>
        <w:t>Val di Cembra: für Weinliebhaber das Höchste</w:t>
      </w:r>
    </w:p>
    <w:p w14:paraId="40829E92" w14:textId="77777777" w:rsidR="00D25486" w:rsidRDefault="00D25486" w:rsidP="00D25486">
      <w:pPr>
        <w:pStyle w:val="Text"/>
        <w:spacing w:line="360" w:lineRule="auto"/>
        <w:jc w:val="both"/>
        <w:rPr>
          <w:rFonts w:ascii="Calibri" w:hAnsi="Calibri" w:cs="Calibri"/>
          <w:sz w:val="24"/>
          <w:szCs w:val="24"/>
        </w:rPr>
      </w:pPr>
    </w:p>
    <w:p w14:paraId="69A72AA8" w14:textId="77777777" w:rsidR="00D26A69" w:rsidRDefault="00D25486" w:rsidP="00D26A69">
      <w:pPr>
        <w:pStyle w:val="Text"/>
        <w:spacing w:line="360" w:lineRule="auto"/>
        <w:jc w:val="both"/>
        <w:rPr>
          <w:rFonts w:ascii="Calibri" w:hAnsi="Calibri" w:cs="Calibri"/>
          <w:sz w:val="24"/>
          <w:szCs w:val="24"/>
        </w:rPr>
      </w:pPr>
      <w:r w:rsidRPr="00D25486">
        <w:rPr>
          <w:rFonts w:ascii="Calibri" w:hAnsi="Calibri" w:cs="Calibri"/>
          <w:sz w:val="24"/>
          <w:szCs w:val="24"/>
        </w:rPr>
        <w:t xml:space="preserve">Nordöstlich von </w:t>
      </w:r>
      <w:r w:rsidRPr="00D25486">
        <w:rPr>
          <w:rFonts w:ascii="Calibri" w:hAnsi="Calibri" w:cs="Calibri"/>
          <w:sz w:val="24"/>
          <w:szCs w:val="24"/>
          <w:lang w:val="pt-PT"/>
        </w:rPr>
        <w:t>Trento</w:t>
      </w:r>
      <w:r w:rsidRPr="00D25486">
        <w:rPr>
          <w:rFonts w:ascii="Calibri" w:hAnsi="Calibri" w:cs="Calibri"/>
          <w:sz w:val="24"/>
          <w:szCs w:val="24"/>
        </w:rPr>
        <w:t xml:space="preserve"> verläuft das idyllische Val di Cembra. Bekannt ist das Tal vor allem als Weinanbaugebiet mit den höchsten Weinbergen Europas und als Heimat des Müller-Thurgau. Er gilt als der König des Aperitif und der leichten Sommerküche</w:t>
      </w:r>
      <w:r>
        <w:rPr>
          <w:rFonts w:ascii="Calibri" w:hAnsi="Calibri" w:cs="Calibri"/>
          <w:sz w:val="24"/>
          <w:szCs w:val="24"/>
        </w:rPr>
        <w:t xml:space="preserve">. Beim Wandern durch das Tal </w:t>
      </w:r>
      <w:r w:rsidRPr="00D25486">
        <w:rPr>
          <w:rFonts w:ascii="Calibri" w:hAnsi="Calibri" w:cs="Calibri"/>
          <w:sz w:val="24"/>
          <w:szCs w:val="24"/>
        </w:rPr>
        <w:t>gewinn</w:t>
      </w:r>
      <w:r w:rsidR="00D26A69">
        <w:rPr>
          <w:rFonts w:ascii="Calibri" w:hAnsi="Calibri" w:cs="Calibri"/>
          <w:sz w:val="24"/>
          <w:szCs w:val="24"/>
        </w:rPr>
        <w:t>en die Besucher</w:t>
      </w:r>
      <w:r w:rsidRPr="00D25486">
        <w:rPr>
          <w:rFonts w:ascii="Calibri" w:hAnsi="Calibri" w:cs="Calibri"/>
          <w:sz w:val="24"/>
          <w:szCs w:val="24"/>
        </w:rPr>
        <w:t xml:space="preserve"> auch Eindrücke von der speziellen Architektur, mit der die Weinbauern unter diesen alpinen Bedingungen die Weingärten terrassierten und Wein produzieren. Ein guter Startort für Entdeckungstouren ist die Gemeinde Verla di Giovo. In der </w:t>
      </w:r>
      <w:hyperlink r:id="rId9" w:history="1">
        <w:r w:rsidRPr="00D26A69">
          <w:rPr>
            <w:rStyle w:val="Hyperlink"/>
            <w:rFonts w:ascii="Calibri" w:hAnsi="Calibri" w:cs="Calibri"/>
            <w:sz w:val="24"/>
            <w:szCs w:val="24"/>
            <w:lang w:val="it-IT"/>
          </w:rPr>
          <w:t>Villa Corniole</w:t>
        </w:r>
      </w:hyperlink>
      <w:r w:rsidRPr="00D25486">
        <w:rPr>
          <w:rFonts w:ascii="Calibri" w:hAnsi="Calibri" w:cs="Calibri"/>
          <w:sz w:val="24"/>
          <w:szCs w:val="24"/>
          <w:lang w:val="it-IT"/>
        </w:rPr>
        <w:t xml:space="preserve"> </w:t>
      </w:r>
      <w:r w:rsidRPr="00D25486">
        <w:rPr>
          <w:rFonts w:ascii="Calibri" w:hAnsi="Calibri" w:cs="Calibri"/>
          <w:sz w:val="24"/>
          <w:szCs w:val="24"/>
        </w:rPr>
        <w:t xml:space="preserve">begegnet man den Pellegrinis, einem überwiegend aus Frauen bestehenden Familienunternehmen, das hervorragende, weltweit bekannte Weine produziert. </w:t>
      </w:r>
    </w:p>
    <w:p w14:paraId="555A542F" w14:textId="77777777" w:rsidR="00D26A69" w:rsidRDefault="00D26A69" w:rsidP="00D26A69">
      <w:pPr>
        <w:pStyle w:val="Text"/>
        <w:spacing w:line="360" w:lineRule="auto"/>
        <w:jc w:val="both"/>
        <w:rPr>
          <w:rFonts w:ascii="Calibri" w:hAnsi="Calibri" w:cs="Calibri"/>
          <w:sz w:val="24"/>
          <w:szCs w:val="24"/>
        </w:rPr>
      </w:pPr>
    </w:p>
    <w:p w14:paraId="62DE47F5" w14:textId="7C5EB242" w:rsidR="00D25486" w:rsidRPr="00D25486" w:rsidRDefault="00D25486" w:rsidP="00D26A69">
      <w:pPr>
        <w:pStyle w:val="Text"/>
        <w:spacing w:line="360" w:lineRule="auto"/>
        <w:jc w:val="both"/>
        <w:rPr>
          <w:rFonts w:ascii="Calibri" w:hAnsi="Calibri" w:cs="Calibri"/>
          <w:sz w:val="24"/>
          <w:szCs w:val="24"/>
        </w:rPr>
      </w:pPr>
      <w:r w:rsidRPr="00D25486">
        <w:rPr>
          <w:rFonts w:ascii="Calibri" w:hAnsi="Calibri" w:cs="Calibri"/>
          <w:sz w:val="24"/>
          <w:szCs w:val="24"/>
        </w:rPr>
        <w:t>In Cembra, dem Herzen des Tals</w:t>
      </w:r>
      <w:r w:rsidR="00D26A69">
        <w:rPr>
          <w:rFonts w:ascii="Calibri" w:hAnsi="Calibri" w:cs="Calibri"/>
          <w:sz w:val="24"/>
          <w:szCs w:val="24"/>
        </w:rPr>
        <w:t xml:space="preserve"> können </w:t>
      </w:r>
      <w:r w:rsidRPr="00D25486">
        <w:rPr>
          <w:rFonts w:ascii="Calibri" w:hAnsi="Calibri" w:cs="Calibri"/>
          <w:sz w:val="24"/>
          <w:szCs w:val="24"/>
        </w:rPr>
        <w:t xml:space="preserve">einige der am höchsten ausgezeichneten Weingüter des Trentino . </w:t>
      </w:r>
      <w:hyperlink r:id="rId10" w:history="1">
        <w:r w:rsidRPr="00D26A69">
          <w:rPr>
            <w:rStyle w:val="Hyperlink"/>
            <w:rFonts w:ascii="Calibri" w:hAnsi="Calibri" w:cs="Calibri"/>
            <w:sz w:val="24"/>
            <w:szCs w:val="24"/>
            <w:lang w:val="it-IT"/>
          </w:rPr>
          <w:t>Cembra Vini di Montagna</w:t>
        </w:r>
      </w:hyperlink>
      <w:r w:rsidRPr="00D25486">
        <w:rPr>
          <w:rFonts w:ascii="Calibri" w:hAnsi="Calibri" w:cs="Calibri"/>
          <w:sz w:val="24"/>
          <w:szCs w:val="24"/>
          <w:lang w:val="it-IT"/>
        </w:rPr>
        <w:t xml:space="preserve"> ist die h</w:t>
      </w:r>
      <w:r w:rsidRPr="00D25486">
        <w:rPr>
          <w:rFonts w:ascii="Calibri" w:hAnsi="Calibri" w:cs="Calibri"/>
          <w:sz w:val="24"/>
          <w:szCs w:val="24"/>
          <w:lang w:val="sv-SE"/>
        </w:rPr>
        <w:t>ö</w:t>
      </w:r>
      <w:r w:rsidRPr="00D25486">
        <w:rPr>
          <w:rFonts w:ascii="Calibri" w:hAnsi="Calibri" w:cs="Calibri"/>
          <w:sz w:val="24"/>
          <w:szCs w:val="24"/>
        </w:rPr>
        <w:t xml:space="preserve">chstgelegene Genossenschaftskellerei im Trentino. </w:t>
      </w:r>
      <w:r w:rsidRPr="00D25486">
        <w:rPr>
          <w:rFonts w:ascii="Calibri" w:hAnsi="Calibri" w:cs="Calibri"/>
          <w:sz w:val="24"/>
          <w:szCs w:val="24"/>
        </w:rPr>
        <w:lastRenderedPageBreak/>
        <w:t>Nicht versäumen sollt</w:t>
      </w:r>
      <w:r w:rsidR="00D26A69">
        <w:rPr>
          <w:rFonts w:ascii="Calibri" w:hAnsi="Calibri" w:cs="Calibri"/>
          <w:sz w:val="24"/>
          <w:szCs w:val="24"/>
        </w:rPr>
        <w:t>en Weinliebhaber</w:t>
      </w:r>
      <w:r w:rsidRPr="00D25486">
        <w:rPr>
          <w:rFonts w:ascii="Calibri" w:hAnsi="Calibri" w:cs="Calibri"/>
          <w:sz w:val="24"/>
          <w:szCs w:val="24"/>
        </w:rPr>
        <w:t xml:space="preserve"> im historischen Ortsteil Carraia den Betrieb </w:t>
      </w:r>
      <w:hyperlink r:id="rId11" w:history="1">
        <w:r w:rsidRPr="00D26A69">
          <w:rPr>
            <w:rStyle w:val="Hyperlink"/>
            <w:rFonts w:ascii="Calibri" w:hAnsi="Calibri" w:cs="Calibri"/>
            <w:sz w:val="24"/>
            <w:szCs w:val="24"/>
            <w:lang w:val="it-IT"/>
          </w:rPr>
          <w:t>Nicolodi Alfio</w:t>
        </w:r>
        <w:r w:rsidRPr="00D26A69">
          <w:rPr>
            <w:rStyle w:val="Hyperlink"/>
            <w:rFonts w:ascii="Calibri" w:hAnsi="Calibri" w:cs="Calibri"/>
            <w:sz w:val="24"/>
            <w:szCs w:val="24"/>
          </w:rPr>
          <w:t>.</w:t>
        </w:r>
      </w:hyperlink>
      <w:r w:rsidRPr="00D25486">
        <w:rPr>
          <w:rFonts w:ascii="Calibri" w:hAnsi="Calibri" w:cs="Calibri"/>
          <w:sz w:val="24"/>
          <w:szCs w:val="24"/>
        </w:rPr>
        <w:t xml:space="preserve"> Ein leidenschaftlicher Winzer, der sich neben dem Mü</w:t>
      </w:r>
      <w:r w:rsidRPr="00D25486">
        <w:rPr>
          <w:rFonts w:ascii="Calibri" w:hAnsi="Calibri" w:cs="Calibri"/>
          <w:sz w:val="24"/>
          <w:szCs w:val="24"/>
          <w:lang w:val="en-US"/>
        </w:rPr>
        <w:t xml:space="preserve">ller-Thurgau </w:t>
      </w:r>
      <w:r w:rsidRPr="00D25486">
        <w:rPr>
          <w:rFonts w:ascii="Calibri" w:hAnsi="Calibri" w:cs="Calibri"/>
          <w:sz w:val="24"/>
          <w:szCs w:val="24"/>
        </w:rPr>
        <w:t>noch mit großem Engagement für die Wiederherstellung der historischen und vergessenen Reben des Tals wie etwa dem Lagarino einsetzt.</w:t>
      </w:r>
    </w:p>
    <w:p w14:paraId="3E9A03BE" w14:textId="0DAACC06"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12"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Sülzenfuhs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Hanauer Landstr.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38122 Trento, Italy</w:t>
      </w:r>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D26A69" w:rsidP="00776232">
      <w:pPr>
        <w:tabs>
          <w:tab w:val="left" w:pos="5004"/>
        </w:tabs>
        <w:spacing w:after="0" w:line="240" w:lineRule="auto"/>
        <w:rPr>
          <w:lang w:val="it-CH" w:eastAsia="it-IT"/>
        </w:rPr>
      </w:pPr>
      <w:hyperlink r:id="rId13"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4"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D26A69" w:rsidP="00776232">
      <w:pPr>
        <w:tabs>
          <w:tab w:val="left" w:pos="5004"/>
        </w:tabs>
        <w:spacing w:after="0" w:line="240" w:lineRule="auto"/>
        <w:rPr>
          <w:rFonts w:eastAsia="Times New Roman" w:cs="Arial"/>
          <w:lang w:val="it-CH"/>
        </w:rPr>
      </w:pPr>
      <w:hyperlink r:id="rId15"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6"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46DF4"/>
    <w:rsid w:val="000512A4"/>
    <w:rsid w:val="00057948"/>
    <w:rsid w:val="000605ED"/>
    <w:rsid w:val="00071252"/>
    <w:rsid w:val="00073514"/>
    <w:rsid w:val="00081E9F"/>
    <w:rsid w:val="00085CDD"/>
    <w:rsid w:val="00091FC8"/>
    <w:rsid w:val="000A2BDC"/>
    <w:rsid w:val="000B7069"/>
    <w:rsid w:val="000D2B2F"/>
    <w:rsid w:val="000E34F0"/>
    <w:rsid w:val="000F2935"/>
    <w:rsid w:val="0010334D"/>
    <w:rsid w:val="00122EF8"/>
    <w:rsid w:val="001337A9"/>
    <w:rsid w:val="00136227"/>
    <w:rsid w:val="00150908"/>
    <w:rsid w:val="00154225"/>
    <w:rsid w:val="00156BE7"/>
    <w:rsid w:val="00157583"/>
    <w:rsid w:val="001605F7"/>
    <w:rsid w:val="00181666"/>
    <w:rsid w:val="001A3551"/>
    <w:rsid w:val="001A5C01"/>
    <w:rsid w:val="001A7AA6"/>
    <w:rsid w:val="001B5F46"/>
    <w:rsid w:val="001D31D3"/>
    <w:rsid w:val="001D54C2"/>
    <w:rsid w:val="001D79CA"/>
    <w:rsid w:val="00214CE8"/>
    <w:rsid w:val="002164A5"/>
    <w:rsid w:val="00220BC5"/>
    <w:rsid w:val="002315F9"/>
    <w:rsid w:val="0023569F"/>
    <w:rsid w:val="00245598"/>
    <w:rsid w:val="0024749D"/>
    <w:rsid w:val="0025089A"/>
    <w:rsid w:val="002520B0"/>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445F4"/>
    <w:rsid w:val="00347E1D"/>
    <w:rsid w:val="00353FCB"/>
    <w:rsid w:val="00357F92"/>
    <w:rsid w:val="00364C3C"/>
    <w:rsid w:val="00366523"/>
    <w:rsid w:val="00371ED6"/>
    <w:rsid w:val="00373C88"/>
    <w:rsid w:val="0038559B"/>
    <w:rsid w:val="00385B81"/>
    <w:rsid w:val="00390FAB"/>
    <w:rsid w:val="00397461"/>
    <w:rsid w:val="003A2A35"/>
    <w:rsid w:val="003B2A32"/>
    <w:rsid w:val="003D56E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B12D8"/>
    <w:rsid w:val="004B38F2"/>
    <w:rsid w:val="004B5403"/>
    <w:rsid w:val="004C57EF"/>
    <w:rsid w:val="004D3BA0"/>
    <w:rsid w:val="004D71E2"/>
    <w:rsid w:val="004D77C5"/>
    <w:rsid w:val="004E0B1C"/>
    <w:rsid w:val="004E7D2F"/>
    <w:rsid w:val="00500C17"/>
    <w:rsid w:val="00502C0F"/>
    <w:rsid w:val="0050490E"/>
    <w:rsid w:val="005112C6"/>
    <w:rsid w:val="0052310A"/>
    <w:rsid w:val="00527839"/>
    <w:rsid w:val="005302F5"/>
    <w:rsid w:val="0053222A"/>
    <w:rsid w:val="00543211"/>
    <w:rsid w:val="00543949"/>
    <w:rsid w:val="00545328"/>
    <w:rsid w:val="00560A9A"/>
    <w:rsid w:val="0056375F"/>
    <w:rsid w:val="00564C1D"/>
    <w:rsid w:val="00582A1D"/>
    <w:rsid w:val="00586485"/>
    <w:rsid w:val="005B3807"/>
    <w:rsid w:val="005C1D50"/>
    <w:rsid w:val="005C2216"/>
    <w:rsid w:val="005D0DCD"/>
    <w:rsid w:val="005E540C"/>
    <w:rsid w:val="00607560"/>
    <w:rsid w:val="006162A1"/>
    <w:rsid w:val="00622E7B"/>
    <w:rsid w:val="00635E8D"/>
    <w:rsid w:val="00640363"/>
    <w:rsid w:val="00660F81"/>
    <w:rsid w:val="0067143B"/>
    <w:rsid w:val="006956EE"/>
    <w:rsid w:val="0069752F"/>
    <w:rsid w:val="006C12D7"/>
    <w:rsid w:val="006C5AF6"/>
    <w:rsid w:val="006C7943"/>
    <w:rsid w:val="006E18BD"/>
    <w:rsid w:val="006F0EF2"/>
    <w:rsid w:val="00704696"/>
    <w:rsid w:val="00717FC3"/>
    <w:rsid w:val="00721AA0"/>
    <w:rsid w:val="00760E0F"/>
    <w:rsid w:val="00761511"/>
    <w:rsid w:val="00762BB5"/>
    <w:rsid w:val="00772B67"/>
    <w:rsid w:val="00776232"/>
    <w:rsid w:val="0077637F"/>
    <w:rsid w:val="00781FAE"/>
    <w:rsid w:val="0078482D"/>
    <w:rsid w:val="00792471"/>
    <w:rsid w:val="007D3337"/>
    <w:rsid w:val="007E6F3E"/>
    <w:rsid w:val="007F3E79"/>
    <w:rsid w:val="007F41E2"/>
    <w:rsid w:val="008017EB"/>
    <w:rsid w:val="008040D7"/>
    <w:rsid w:val="00810218"/>
    <w:rsid w:val="00812E22"/>
    <w:rsid w:val="00817E69"/>
    <w:rsid w:val="0083076A"/>
    <w:rsid w:val="00832D6D"/>
    <w:rsid w:val="00844FDC"/>
    <w:rsid w:val="008474A0"/>
    <w:rsid w:val="00860A68"/>
    <w:rsid w:val="00862F30"/>
    <w:rsid w:val="008710A7"/>
    <w:rsid w:val="00874820"/>
    <w:rsid w:val="008810CA"/>
    <w:rsid w:val="00885189"/>
    <w:rsid w:val="00897701"/>
    <w:rsid w:val="008D2DA0"/>
    <w:rsid w:val="008D622D"/>
    <w:rsid w:val="008E385B"/>
    <w:rsid w:val="008F164B"/>
    <w:rsid w:val="008F3FED"/>
    <w:rsid w:val="00912684"/>
    <w:rsid w:val="00917557"/>
    <w:rsid w:val="0092318F"/>
    <w:rsid w:val="00930AF5"/>
    <w:rsid w:val="00937964"/>
    <w:rsid w:val="00953657"/>
    <w:rsid w:val="00957748"/>
    <w:rsid w:val="009648A4"/>
    <w:rsid w:val="009847B7"/>
    <w:rsid w:val="009849F4"/>
    <w:rsid w:val="00991043"/>
    <w:rsid w:val="009A06F3"/>
    <w:rsid w:val="009A0E47"/>
    <w:rsid w:val="009B06AC"/>
    <w:rsid w:val="009B0FD6"/>
    <w:rsid w:val="009C1538"/>
    <w:rsid w:val="009D5F4F"/>
    <w:rsid w:val="009D7191"/>
    <w:rsid w:val="009E0DBE"/>
    <w:rsid w:val="009E0E80"/>
    <w:rsid w:val="009E6508"/>
    <w:rsid w:val="009F30E6"/>
    <w:rsid w:val="00A03A67"/>
    <w:rsid w:val="00A14485"/>
    <w:rsid w:val="00A24AF6"/>
    <w:rsid w:val="00A264BF"/>
    <w:rsid w:val="00A332FA"/>
    <w:rsid w:val="00A360A5"/>
    <w:rsid w:val="00A43020"/>
    <w:rsid w:val="00A448B4"/>
    <w:rsid w:val="00A707AE"/>
    <w:rsid w:val="00A7183A"/>
    <w:rsid w:val="00A737A6"/>
    <w:rsid w:val="00A85366"/>
    <w:rsid w:val="00A953F3"/>
    <w:rsid w:val="00AA09C6"/>
    <w:rsid w:val="00AA3EAF"/>
    <w:rsid w:val="00AC7883"/>
    <w:rsid w:val="00AD2C68"/>
    <w:rsid w:val="00AF26E4"/>
    <w:rsid w:val="00AF7A9D"/>
    <w:rsid w:val="00B06788"/>
    <w:rsid w:val="00B1762C"/>
    <w:rsid w:val="00B435F3"/>
    <w:rsid w:val="00B46FF2"/>
    <w:rsid w:val="00B512E0"/>
    <w:rsid w:val="00B553EC"/>
    <w:rsid w:val="00B74FE1"/>
    <w:rsid w:val="00B75A07"/>
    <w:rsid w:val="00B865E6"/>
    <w:rsid w:val="00B8777F"/>
    <w:rsid w:val="00BA59A6"/>
    <w:rsid w:val="00BC1C74"/>
    <w:rsid w:val="00BD4705"/>
    <w:rsid w:val="00BE11D7"/>
    <w:rsid w:val="00BF724E"/>
    <w:rsid w:val="00C072C6"/>
    <w:rsid w:val="00C1047E"/>
    <w:rsid w:val="00C13529"/>
    <w:rsid w:val="00C14296"/>
    <w:rsid w:val="00C253B7"/>
    <w:rsid w:val="00C26289"/>
    <w:rsid w:val="00C275C5"/>
    <w:rsid w:val="00C45465"/>
    <w:rsid w:val="00C735CD"/>
    <w:rsid w:val="00C739BC"/>
    <w:rsid w:val="00C765D4"/>
    <w:rsid w:val="00C81211"/>
    <w:rsid w:val="00C85284"/>
    <w:rsid w:val="00C90CBE"/>
    <w:rsid w:val="00C967BF"/>
    <w:rsid w:val="00CA4F09"/>
    <w:rsid w:val="00CA781A"/>
    <w:rsid w:val="00CB099D"/>
    <w:rsid w:val="00CB6C3D"/>
    <w:rsid w:val="00CB7016"/>
    <w:rsid w:val="00CD53F9"/>
    <w:rsid w:val="00CD6CF4"/>
    <w:rsid w:val="00CE1028"/>
    <w:rsid w:val="00CE374C"/>
    <w:rsid w:val="00CE413E"/>
    <w:rsid w:val="00CF493D"/>
    <w:rsid w:val="00D05CB5"/>
    <w:rsid w:val="00D068D3"/>
    <w:rsid w:val="00D151BE"/>
    <w:rsid w:val="00D24879"/>
    <w:rsid w:val="00D25486"/>
    <w:rsid w:val="00D26A69"/>
    <w:rsid w:val="00D35510"/>
    <w:rsid w:val="00D44800"/>
    <w:rsid w:val="00D50710"/>
    <w:rsid w:val="00D645A4"/>
    <w:rsid w:val="00D77DE8"/>
    <w:rsid w:val="00D83A21"/>
    <w:rsid w:val="00D90321"/>
    <w:rsid w:val="00D9167A"/>
    <w:rsid w:val="00D941A8"/>
    <w:rsid w:val="00DA72F2"/>
    <w:rsid w:val="00DB1A8D"/>
    <w:rsid w:val="00DC01F2"/>
    <w:rsid w:val="00DC5848"/>
    <w:rsid w:val="00DD1D3A"/>
    <w:rsid w:val="00DD31E4"/>
    <w:rsid w:val="00DD4A74"/>
    <w:rsid w:val="00DE305A"/>
    <w:rsid w:val="00DF0067"/>
    <w:rsid w:val="00DF15D3"/>
    <w:rsid w:val="00DF2AC1"/>
    <w:rsid w:val="00DF7E3A"/>
    <w:rsid w:val="00E003AC"/>
    <w:rsid w:val="00E035F9"/>
    <w:rsid w:val="00E05474"/>
    <w:rsid w:val="00E1120C"/>
    <w:rsid w:val="00E23CE7"/>
    <w:rsid w:val="00E35970"/>
    <w:rsid w:val="00E5002B"/>
    <w:rsid w:val="00E54AD7"/>
    <w:rsid w:val="00E57193"/>
    <w:rsid w:val="00E60ECE"/>
    <w:rsid w:val="00E65C9B"/>
    <w:rsid w:val="00E7429A"/>
    <w:rsid w:val="00E76034"/>
    <w:rsid w:val="00E847ED"/>
    <w:rsid w:val="00E85922"/>
    <w:rsid w:val="00E9273F"/>
    <w:rsid w:val="00E9431C"/>
    <w:rsid w:val="00E95A2E"/>
    <w:rsid w:val="00EA02D1"/>
    <w:rsid w:val="00EC369E"/>
    <w:rsid w:val="00EC5AB1"/>
    <w:rsid w:val="00EC5B75"/>
    <w:rsid w:val="00ED317C"/>
    <w:rsid w:val="00ED7780"/>
    <w:rsid w:val="00EE0B40"/>
    <w:rsid w:val="00EF1C7D"/>
    <w:rsid w:val="00F001BC"/>
    <w:rsid w:val="00F06EB6"/>
    <w:rsid w:val="00F21D6D"/>
    <w:rsid w:val="00F426CC"/>
    <w:rsid w:val="00F461BF"/>
    <w:rsid w:val="00F50AE1"/>
    <w:rsid w:val="00F53F29"/>
    <w:rsid w:val="00F723CE"/>
    <w:rsid w:val="00F724B6"/>
    <w:rsid w:val="00F73B28"/>
    <w:rsid w:val="00F751EF"/>
    <w:rsid w:val="00F814BF"/>
    <w:rsid w:val="00F877C2"/>
    <w:rsid w:val="00F8786D"/>
    <w:rsid w:val="00F9071F"/>
    <w:rsid w:val="00F9226F"/>
    <w:rsid w:val="00F96AC6"/>
    <w:rsid w:val="00FA6054"/>
    <w:rsid w:val="00FA6677"/>
    <w:rsid w:val="00FB2AAB"/>
    <w:rsid w:val="00FB45BD"/>
    <w:rsid w:val="00FB7765"/>
    <w:rsid w:val="00FC554D"/>
    <w:rsid w:val="00FE659A"/>
    <w:rsid w:val="00FE69C8"/>
    <w:rsid w:val="00FE7EE3"/>
    <w:rsid w:val="00FF73DD"/>
    <w:rsid w:val="00FF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 w:type="paragraph" w:customStyle="1" w:styleId="Text">
    <w:name w:val="Text"/>
    <w:rsid w:val="003D56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Absatz-Standardschriftart"/>
    <w:rsid w:val="00DE305A"/>
    <w:rPr>
      <w:outline w:val="0"/>
      <w:color w:val="0563C1"/>
      <w:u w:val="single" w:color="0563C1"/>
    </w:rPr>
  </w:style>
  <w:style w:type="character" w:customStyle="1" w:styleId="Hyperlink1">
    <w:name w:val="Hyperlink.1"/>
    <w:basedOn w:val="Hyperlink0"/>
    <w:rsid w:val="00D25486"/>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godeiposseri.com/enotour/"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rodelvino50.it/?lang=de" TargetMode="External"/><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embranidoc.it/it/consorziati/alfio-nicolodi" TargetMode="External"/><Relationship Id="rId5" Type="http://schemas.openxmlformats.org/officeDocument/2006/relationships/footnotes" Target="footnotes.xml"/><Relationship Id="rId15" Type="http://schemas.openxmlformats.org/officeDocument/2006/relationships/hyperlink" Target="http://www.gce-agency.com" TargetMode="External"/><Relationship Id="rId10" Type="http://schemas.openxmlformats.org/officeDocument/2006/relationships/hyperlink" Target="http://www.cembracantinadimontagn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llacorniole.com"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5200</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3</cp:revision>
  <cp:lastPrinted>2021-09-07T11:49:00Z</cp:lastPrinted>
  <dcterms:created xsi:type="dcterms:W3CDTF">2023-03-02T08:37:00Z</dcterms:created>
  <dcterms:modified xsi:type="dcterms:W3CDTF">2023-03-02T08:52:00Z</dcterms:modified>
</cp:coreProperties>
</file>