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916" w:rsidRPr="00FA1B45" w:rsidRDefault="00BE0916" w:rsidP="00BE0916">
      <w:pPr>
        <w:spacing w:line="276" w:lineRule="auto"/>
        <w:rPr>
          <w:rFonts w:cs="Arial"/>
          <w:sz w:val="20"/>
          <w:lang w:val="de-DE"/>
        </w:rPr>
      </w:pPr>
      <w:r w:rsidRPr="00FA1B45">
        <w:rPr>
          <w:rFonts w:cs="Arial"/>
          <w:sz w:val="20"/>
          <w:lang w:val="de-DE"/>
        </w:rPr>
        <w:t>PRESSEMITTEILUNG</w:t>
      </w:r>
    </w:p>
    <w:p w:rsidR="00BE0916" w:rsidRPr="00FA1B45" w:rsidRDefault="00BE0916" w:rsidP="00BE0916">
      <w:pPr>
        <w:rPr>
          <w:rFonts w:cs="Arial"/>
          <w:b/>
          <w:sz w:val="32"/>
          <w:szCs w:val="32"/>
          <w:lang w:val="de-DE"/>
        </w:rPr>
      </w:pPr>
    </w:p>
    <w:p w:rsidR="0039081F" w:rsidRDefault="0039081F" w:rsidP="00EC6302">
      <w:pPr>
        <w:pStyle w:val="Defaul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Leidenschaft im MART Museum  </w:t>
      </w:r>
    </w:p>
    <w:p w:rsidR="00554764" w:rsidRPr="009F19FD" w:rsidRDefault="0039081F" w:rsidP="00691066">
      <w:pPr>
        <w:pStyle w:val="Default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62336" behindDoc="0" locked="0" layoutInCell="1" allowOverlap="1" wp14:anchorId="79258F56" wp14:editId="30F8DFBD">
            <wp:simplePos x="0" y="0"/>
            <wp:positionH relativeFrom="column">
              <wp:posOffset>3023870</wp:posOffset>
            </wp:positionH>
            <wp:positionV relativeFrom="paragraph">
              <wp:posOffset>280035</wp:posOffset>
            </wp:positionV>
            <wp:extent cx="2762250" cy="1990725"/>
            <wp:effectExtent l="0" t="0" r="0" b="952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a Depero, ph Mart Archivio Fotografico e Mediate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302">
        <w:rPr>
          <w:b/>
          <w:sz w:val="32"/>
          <w:szCs w:val="32"/>
        </w:rPr>
        <w:t xml:space="preserve">Die größte, im Mart gehütete Kunstsammlung </w:t>
      </w:r>
      <w:r w:rsidR="00554764">
        <w:rPr>
          <w:noProof/>
          <w:sz w:val="16"/>
          <w:szCs w:val="16"/>
          <w:lang w:eastAsia="de-DE"/>
        </w:rPr>
        <w:drawing>
          <wp:anchor distT="0" distB="0" distL="114300" distR="114300" simplePos="0" relativeHeight="251661312" behindDoc="1" locked="0" layoutInCell="1" allowOverlap="1" wp14:anchorId="35250A1B" wp14:editId="69017D01">
            <wp:simplePos x="0" y="0"/>
            <wp:positionH relativeFrom="column">
              <wp:posOffset>-2540</wp:posOffset>
            </wp:positionH>
            <wp:positionV relativeFrom="paragraph">
              <wp:posOffset>283210</wp:posOffset>
            </wp:positionV>
            <wp:extent cx="2992755" cy="1995170"/>
            <wp:effectExtent l="0" t="0" r="0" b="508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Walking on Mart - ph Jacopo Salv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764" w:rsidRPr="00673578" w:rsidRDefault="00554764" w:rsidP="0039081F">
      <w:pPr>
        <w:spacing w:line="360" w:lineRule="auto"/>
        <w:ind w:left="4785" w:hanging="4785"/>
        <w:jc w:val="both"/>
        <w:rPr>
          <w:rFonts w:cs="Arial"/>
          <w:sz w:val="16"/>
          <w:szCs w:val="16"/>
        </w:rPr>
      </w:pPr>
      <w:r w:rsidRPr="00673578">
        <w:rPr>
          <w:rFonts w:cs="Arial"/>
          <w:sz w:val="16"/>
          <w:szCs w:val="16"/>
        </w:rPr>
        <w:t xml:space="preserve">© Jacopo Salvi – </w:t>
      </w:r>
      <w:proofErr w:type="spellStart"/>
      <w:r w:rsidRPr="00673578">
        <w:rPr>
          <w:rFonts w:cs="Arial"/>
          <w:sz w:val="16"/>
          <w:szCs w:val="16"/>
        </w:rPr>
        <w:t>Walkin</w:t>
      </w:r>
      <w:r w:rsidR="0039081F" w:rsidRPr="00673578">
        <w:rPr>
          <w:rFonts w:cs="Arial"/>
          <w:sz w:val="16"/>
          <w:szCs w:val="16"/>
        </w:rPr>
        <w:t>g</w:t>
      </w:r>
      <w:proofErr w:type="spellEnd"/>
      <w:r w:rsidR="0039081F" w:rsidRPr="00673578">
        <w:rPr>
          <w:rFonts w:cs="Arial"/>
          <w:sz w:val="16"/>
          <w:szCs w:val="16"/>
        </w:rPr>
        <w:t xml:space="preserve"> on </w:t>
      </w:r>
      <w:proofErr w:type="spellStart"/>
      <w:r w:rsidR="0039081F" w:rsidRPr="00673578">
        <w:rPr>
          <w:rFonts w:cs="Arial"/>
          <w:sz w:val="16"/>
          <w:szCs w:val="16"/>
        </w:rPr>
        <w:t>Mart</w:t>
      </w:r>
      <w:proofErr w:type="spellEnd"/>
      <w:r w:rsidR="0039081F" w:rsidRPr="00673578">
        <w:rPr>
          <w:rFonts w:cs="Arial"/>
          <w:sz w:val="16"/>
          <w:szCs w:val="16"/>
        </w:rPr>
        <w:t xml:space="preserve"> - Rovereto</w:t>
      </w:r>
      <w:r w:rsidR="0039081F" w:rsidRPr="00673578">
        <w:rPr>
          <w:rFonts w:cs="Arial"/>
          <w:sz w:val="16"/>
          <w:szCs w:val="16"/>
        </w:rPr>
        <w:tab/>
      </w:r>
      <w:r w:rsidRPr="00673578">
        <w:rPr>
          <w:rFonts w:cs="Arial"/>
          <w:sz w:val="16"/>
          <w:szCs w:val="16"/>
        </w:rPr>
        <w:t xml:space="preserve">© </w:t>
      </w:r>
      <w:r w:rsidR="0039081F" w:rsidRPr="00673578">
        <w:rPr>
          <w:rFonts w:cs="Arial"/>
          <w:sz w:val="16"/>
          <w:szCs w:val="16"/>
        </w:rPr>
        <w:t xml:space="preserve">Mart Archivio Fotografico e Mediateca </w:t>
      </w:r>
      <w:r w:rsidRPr="00673578">
        <w:rPr>
          <w:rFonts w:cs="Arial"/>
          <w:sz w:val="16"/>
          <w:szCs w:val="16"/>
        </w:rPr>
        <w:t>Carlo Baroni -</w:t>
      </w:r>
      <w:proofErr w:type="gramStart"/>
      <w:r w:rsidR="009F19FD" w:rsidRPr="00673578">
        <w:rPr>
          <w:rFonts w:cs="Arial"/>
          <w:sz w:val="16"/>
          <w:szCs w:val="16"/>
        </w:rPr>
        <w:t xml:space="preserve"> </w:t>
      </w:r>
      <w:r w:rsidR="002C598D">
        <w:rPr>
          <w:rFonts w:cs="Arial"/>
          <w:sz w:val="16"/>
          <w:szCs w:val="16"/>
        </w:rPr>
        <w:t xml:space="preserve"> </w:t>
      </w:r>
      <w:proofErr w:type="gramEnd"/>
      <w:r w:rsidR="009F19FD" w:rsidRPr="00673578">
        <w:rPr>
          <w:rFonts w:cs="Arial"/>
          <w:sz w:val="16"/>
          <w:szCs w:val="16"/>
        </w:rPr>
        <w:t>Casa Depero in Rovereto</w:t>
      </w:r>
    </w:p>
    <w:p w:rsidR="00452E98" w:rsidRPr="00673578" w:rsidRDefault="00452E98" w:rsidP="00691066">
      <w:pPr>
        <w:jc w:val="both"/>
        <w:rPr>
          <w:rFonts w:cs="Arial"/>
          <w:sz w:val="12"/>
          <w:szCs w:val="12"/>
        </w:rPr>
      </w:pPr>
    </w:p>
    <w:p w:rsidR="0076233A" w:rsidRPr="0076233A" w:rsidRDefault="00BE0916" w:rsidP="0076233A">
      <w:pPr>
        <w:spacing w:line="360" w:lineRule="auto"/>
        <w:jc w:val="both"/>
        <w:rPr>
          <w:rFonts w:cs="Arial"/>
          <w:szCs w:val="24"/>
          <w:lang w:val="de-DE"/>
        </w:rPr>
      </w:pPr>
      <w:r w:rsidRPr="00637010">
        <w:rPr>
          <w:rFonts w:cs="Arial"/>
          <w:b/>
          <w:szCs w:val="24"/>
          <w:lang w:val="de-DE"/>
        </w:rPr>
        <w:t>Trento,</w:t>
      </w:r>
      <w:r w:rsidR="0039081F">
        <w:rPr>
          <w:rFonts w:cs="Arial"/>
          <w:b/>
          <w:szCs w:val="24"/>
          <w:lang w:val="de-DE"/>
        </w:rPr>
        <w:t xml:space="preserve"> 10</w:t>
      </w:r>
      <w:r w:rsidR="00AD2277" w:rsidRPr="00637010">
        <w:rPr>
          <w:rFonts w:cs="Arial"/>
          <w:b/>
          <w:szCs w:val="24"/>
          <w:lang w:val="de-DE"/>
        </w:rPr>
        <w:t xml:space="preserve">. </w:t>
      </w:r>
      <w:r w:rsidR="0039081F">
        <w:rPr>
          <w:rFonts w:cs="Arial"/>
          <w:b/>
          <w:szCs w:val="24"/>
          <w:lang w:val="de-DE"/>
        </w:rPr>
        <w:t>April</w:t>
      </w:r>
      <w:r w:rsidRPr="00BE0916">
        <w:rPr>
          <w:rFonts w:cs="Arial"/>
          <w:b/>
          <w:szCs w:val="24"/>
          <w:lang w:val="de-DE"/>
        </w:rPr>
        <w:t xml:space="preserve"> 201</w:t>
      </w:r>
      <w:r w:rsidR="008E1083">
        <w:rPr>
          <w:rFonts w:cs="Arial"/>
          <w:b/>
          <w:szCs w:val="24"/>
          <w:lang w:val="de-DE"/>
        </w:rPr>
        <w:t>9</w:t>
      </w:r>
      <w:r w:rsidRPr="00BE0916">
        <w:rPr>
          <w:rFonts w:cs="Arial"/>
          <w:b/>
          <w:szCs w:val="24"/>
          <w:lang w:val="de-DE"/>
        </w:rPr>
        <w:t xml:space="preserve">. </w:t>
      </w:r>
      <w:r w:rsidR="00AD5173" w:rsidRPr="00AD5173">
        <w:rPr>
          <w:rFonts w:cs="Arial"/>
          <w:szCs w:val="24"/>
          <w:lang w:val="de-DE"/>
        </w:rPr>
        <w:t>Mehr als 250 Werke mit insgesamt zwölf verschiedenen</w:t>
      </w:r>
      <w:r w:rsidR="00AD5173">
        <w:rPr>
          <w:rFonts w:cs="Arial"/>
          <w:szCs w:val="24"/>
          <w:lang w:val="de-DE"/>
        </w:rPr>
        <w:t xml:space="preserve"> Forschungslinien zur Malerei und </w:t>
      </w:r>
      <w:r w:rsidR="0076233A">
        <w:rPr>
          <w:rFonts w:cs="Arial"/>
          <w:szCs w:val="24"/>
          <w:lang w:val="de-DE"/>
        </w:rPr>
        <w:t>Bildhauerei</w:t>
      </w:r>
      <w:r w:rsidR="009321B9">
        <w:rPr>
          <w:rFonts w:cs="Arial"/>
          <w:szCs w:val="24"/>
          <w:lang w:val="de-DE"/>
        </w:rPr>
        <w:t xml:space="preserve"> des zwanzigsten</w:t>
      </w:r>
      <w:r w:rsidR="00AD5173">
        <w:rPr>
          <w:rFonts w:cs="Arial"/>
          <w:szCs w:val="24"/>
          <w:lang w:val="de-DE"/>
        </w:rPr>
        <w:t xml:space="preserve"> Jahrhunderts </w:t>
      </w:r>
      <w:r w:rsidR="0076233A">
        <w:rPr>
          <w:rFonts w:cs="Arial"/>
          <w:szCs w:val="24"/>
          <w:lang w:val="de-DE"/>
        </w:rPr>
        <w:t xml:space="preserve">in Italien </w:t>
      </w:r>
      <w:r w:rsidR="00110845">
        <w:rPr>
          <w:rFonts w:cs="Arial"/>
          <w:szCs w:val="24"/>
          <w:lang w:val="de-DE"/>
        </w:rPr>
        <w:t xml:space="preserve">werden bis zum 8. September 2019 im Rahmen der Ausstellung </w:t>
      </w:r>
      <w:proofErr w:type="spellStart"/>
      <w:r w:rsidR="00110845">
        <w:rPr>
          <w:rFonts w:cs="Arial"/>
          <w:i/>
          <w:szCs w:val="24"/>
          <w:lang w:val="de-DE"/>
        </w:rPr>
        <w:t>Passione</w:t>
      </w:r>
      <w:proofErr w:type="spellEnd"/>
      <w:r w:rsidR="00110845">
        <w:rPr>
          <w:rFonts w:cs="Arial"/>
          <w:i/>
          <w:szCs w:val="24"/>
          <w:lang w:val="de-DE"/>
        </w:rPr>
        <w:t xml:space="preserve"> </w:t>
      </w:r>
      <w:r w:rsidR="00110845" w:rsidRPr="00AD5173">
        <w:rPr>
          <w:rFonts w:cs="Arial"/>
          <w:szCs w:val="24"/>
          <w:lang w:val="de-DE"/>
        </w:rPr>
        <w:t>(Leidenschaft)</w:t>
      </w:r>
      <w:r w:rsidR="00110845">
        <w:rPr>
          <w:rFonts w:cs="Arial"/>
          <w:szCs w:val="24"/>
          <w:lang w:val="de-DE"/>
        </w:rPr>
        <w:t xml:space="preserve"> im MART Museum für Kunstinteressierte  zugänglich sein. </w:t>
      </w:r>
      <w:r w:rsidR="00AD5173">
        <w:rPr>
          <w:rFonts w:cs="Arial"/>
          <w:szCs w:val="24"/>
          <w:lang w:val="de-DE"/>
        </w:rPr>
        <w:t xml:space="preserve">Das Projekt ist der VAF-Stiftung, der größten, im MART gehüteten Kunstsammlung, gewidmet. Die Deutsche Stiftung zählt zu den bedeutendsten Sammlungen der Welt und ist aus der Leidenschaft für die italienische Kunst entstanden. </w:t>
      </w:r>
      <w:r w:rsidR="00110845">
        <w:rPr>
          <w:rFonts w:cs="Arial"/>
          <w:szCs w:val="24"/>
          <w:lang w:val="de-DE"/>
        </w:rPr>
        <w:t>Die Meisterwerke der größten modernen und zeitgenössischen Künstler werden</w:t>
      </w:r>
      <w:r w:rsidR="00AD5173">
        <w:rPr>
          <w:rFonts w:cs="Arial"/>
          <w:szCs w:val="24"/>
          <w:lang w:val="de-DE"/>
        </w:rPr>
        <w:t xml:space="preserve"> abwechselnd sowohl den ersten </w:t>
      </w:r>
      <w:r w:rsidR="0076233A">
        <w:rPr>
          <w:rFonts w:cs="Arial"/>
          <w:szCs w:val="24"/>
          <w:lang w:val="de-DE"/>
        </w:rPr>
        <w:t xml:space="preserve">Stock (25. Mai bis 8. September 2019) </w:t>
      </w:r>
      <w:r w:rsidR="00AD5173">
        <w:rPr>
          <w:rFonts w:cs="Arial"/>
          <w:szCs w:val="24"/>
          <w:lang w:val="de-DE"/>
        </w:rPr>
        <w:t>als auch den zweiten Stock</w:t>
      </w:r>
      <w:r w:rsidR="0076233A">
        <w:rPr>
          <w:rFonts w:cs="Arial"/>
          <w:szCs w:val="24"/>
          <w:lang w:val="de-DE"/>
        </w:rPr>
        <w:t xml:space="preserve"> 23. Februar bis zum 4. August 2019)</w:t>
      </w:r>
      <w:r w:rsidR="00AD5173">
        <w:rPr>
          <w:rFonts w:cs="Arial"/>
          <w:szCs w:val="24"/>
          <w:lang w:val="de-DE"/>
        </w:rPr>
        <w:t xml:space="preserve"> des Muse</w:t>
      </w:r>
      <w:r w:rsidR="00110845">
        <w:rPr>
          <w:rFonts w:cs="Arial"/>
          <w:szCs w:val="24"/>
          <w:lang w:val="de-DE"/>
        </w:rPr>
        <w:t xml:space="preserve">ums belegen. </w:t>
      </w:r>
    </w:p>
    <w:p w:rsidR="00BE0916" w:rsidRPr="00ED7E48" w:rsidRDefault="00BE0916" w:rsidP="00A10770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C477DD" w:rsidRPr="00BE0916" w:rsidRDefault="00A10770" w:rsidP="00BE0916">
      <w:pPr>
        <w:spacing w:line="360" w:lineRule="auto"/>
        <w:rPr>
          <w:rFonts w:cs="Arial"/>
          <w:b/>
          <w:lang w:val="de-DE"/>
        </w:rPr>
      </w:pPr>
      <w:r>
        <w:rPr>
          <w:rFonts w:cs="Arial"/>
          <w:b/>
          <w:lang w:val="de-DE"/>
        </w:rPr>
        <w:t>Rovereto – Zentrum der modernen Kunst</w:t>
      </w:r>
    </w:p>
    <w:p w:rsidR="009321B9" w:rsidRPr="009321B9" w:rsidRDefault="00A10770" w:rsidP="009321B9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Für Kunstkenner ist ein Besuch des </w:t>
      </w:r>
      <w:r w:rsidRPr="00362518">
        <w:rPr>
          <w:rFonts w:cs="Arial"/>
          <w:b/>
          <w:szCs w:val="24"/>
          <w:lang w:val="de-DE"/>
        </w:rPr>
        <w:t>MART</w:t>
      </w:r>
      <w:r>
        <w:rPr>
          <w:rFonts w:cs="Arial"/>
          <w:szCs w:val="24"/>
          <w:lang w:val="de-DE"/>
        </w:rPr>
        <w:t xml:space="preserve"> in Rovereto nicht nur im Frühjahr ein Muss. Das von Mario Botta entworfene Museum mit der charakteristischen Glaskuppel zählt zu den besten Adressen des Landes.</w:t>
      </w:r>
      <w:r w:rsidR="009321B9">
        <w:rPr>
          <w:rFonts w:cs="Arial"/>
          <w:szCs w:val="24"/>
          <w:lang w:val="de-DE"/>
        </w:rPr>
        <w:t xml:space="preserve"> Das Gebäude </w:t>
      </w:r>
      <w:r w:rsidR="00455401">
        <w:rPr>
          <w:rFonts w:cs="Arial"/>
          <w:szCs w:val="24"/>
          <w:lang w:val="de-DE"/>
        </w:rPr>
        <w:t>versteht sich weniger</w:t>
      </w:r>
      <w:r w:rsidR="009321B9">
        <w:rPr>
          <w:rFonts w:cs="Arial"/>
          <w:szCs w:val="24"/>
          <w:lang w:val="de-DE"/>
        </w:rPr>
        <w:t xml:space="preserve"> als </w:t>
      </w:r>
      <w:r w:rsidR="00455401">
        <w:rPr>
          <w:rFonts w:cs="Arial"/>
          <w:szCs w:val="24"/>
          <w:lang w:val="de-DE"/>
        </w:rPr>
        <w:t>traditionelles</w:t>
      </w:r>
      <w:r w:rsidR="009321B9">
        <w:rPr>
          <w:rFonts w:cs="Arial"/>
          <w:szCs w:val="24"/>
          <w:lang w:val="de-DE"/>
        </w:rPr>
        <w:t xml:space="preserve"> Museum sondern als Kulturpol. Das MART zählt mit seinen drei verschiedenen Standorten zu den bedeutsamsten Kunsteinrichtungen Europas: In</w:t>
      </w:r>
      <w:r w:rsidR="009321B9" w:rsidRPr="009321B9">
        <w:rPr>
          <w:rFonts w:cs="Arial"/>
          <w:szCs w:val="24"/>
          <w:lang w:val="de-DE"/>
        </w:rPr>
        <w:t xml:space="preserve"> der Stadtgalerie </w:t>
      </w:r>
      <w:proofErr w:type="spellStart"/>
      <w:r w:rsidR="009321B9" w:rsidRPr="009321B9">
        <w:rPr>
          <w:rFonts w:cs="Arial"/>
          <w:szCs w:val="24"/>
          <w:lang w:val="de-DE"/>
        </w:rPr>
        <w:t>Galleria</w:t>
      </w:r>
      <w:proofErr w:type="spellEnd"/>
      <w:r w:rsidR="009321B9" w:rsidRPr="009321B9">
        <w:rPr>
          <w:rFonts w:cs="Arial"/>
          <w:szCs w:val="24"/>
          <w:lang w:val="de-DE"/>
        </w:rPr>
        <w:t xml:space="preserve"> </w:t>
      </w:r>
      <w:proofErr w:type="spellStart"/>
      <w:r w:rsidR="009321B9" w:rsidRPr="009321B9">
        <w:rPr>
          <w:rFonts w:cs="Arial"/>
          <w:szCs w:val="24"/>
          <w:lang w:val="de-DE"/>
        </w:rPr>
        <w:t>Civica</w:t>
      </w:r>
      <w:proofErr w:type="spellEnd"/>
      <w:r w:rsidR="009321B9" w:rsidRPr="009321B9">
        <w:rPr>
          <w:rFonts w:cs="Arial"/>
          <w:szCs w:val="24"/>
          <w:lang w:val="de-DE"/>
        </w:rPr>
        <w:t xml:space="preserve"> in </w:t>
      </w:r>
      <w:proofErr w:type="spellStart"/>
      <w:r w:rsidR="009321B9" w:rsidRPr="009321B9">
        <w:rPr>
          <w:rFonts w:cs="Arial"/>
          <w:szCs w:val="24"/>
          <w:lang w:val="de-DE"/>
        </w:rPr>
        <w:t>T</w:t>
      </w:r>
      <w:r w:rsidR="00A33B0F">
        <w:rPr>
          <w:rFonts w:cs="Arial"/>
          <w:szCs w:val="24"/>
          <w:lang w:val="de-DE"/>
        </w:rPr>
        <w:t>rento</w:t>
      </w:r>
      <w:proofErr w:type="spellEnd"/>
      <w:r w:rsidR="009321B9" w:rsidRPr="009321B9">
        <w:rPr>
          <w:rFonts w:cs="Arial"/>
          <w:szCs w:val="24"/>
          <w:lang w:val="de-DE"/>
        </w:rPr>
        <w:t xml:space="preserve"> </w:t>
      </w:r>
      <w:r w:rsidR="009321B9">
        <w:rPr>
          <w:rFonts w:cs="Arial"/>
          <w:szCs w:val="24"/>
          <w:lang w:val="de-DE"/>
        </w:rPr>
        <w:t xml:space="preserve">sowie in </w:t>
      </w:r>
      <w:proofErr w:type="spellStart"/>
      <w:r w:rsidR="009321B9">
        <w:rPr>
          <w:rFonts w:cs="Arial"/>
          <w:szCs w:val="24"/>
          <w:lang w:val="de-DE"/>
        </w:rPr>
        <w:t>Rovereto</w:t>
      </w:r>
      <w:proofErr w:type="spellEnd"/>
      <w:r w:rsidR="009321B9">
        <w:rPr>
          <w:rFonts w:cs="Arial"/>
          <w:szCs w:val="24"/>
          <w:lang w:val="de-DE"/>
        </w:rPr>
        <w:t xml:space="preserve"> a</w:t>
      </w:r>
      <w:r w:rsidR="009321B9" w:rsidRPr="009321B9">
        <w:rPr>
          <w:rFonts w:cs="Arial"/>
          <w:szCs w:val="24"/>
          <w:lang w:val="de-DE"/>
        </w:rPr>
        <w:t xml:space="preserve">m Hauptstandort des </w:t>
      </w:r>
      <w:r w:rsidR="00A33B0F">
        <w:rPr>
          <w:rFonts w:cs="Arial"/>
          <w:szCs w:val="24"/>
          <w:lang w:val="de-DE"/>
        </w:rPr>
        <w:lastRenderedPageBreak/>
        <w:t>Museums und im Haus der f</w:t>
      </w:r>
      <w:r w:rsidR="009321B9" w:rsidRPr="009321B9">
        <w:rPr>
          <w:rFonts w:cs="Arial"/>
          <w:szCs w:val="24"/>
          <w:lang w:val="de-DE"/>
        </w:rPr>
        <w:t xml:space="preserve">uturistischen Kunst </w:t>
      </w:r>
      <w:r w:rsidR="009321B9">
        <w:rPr>
          <w:rFonts w:cs="Arial"/>
          <w:szCs w:val="24"/>
          <w:lang w:val="de-DE"/>
        </w:rPr>
        <w:t xml:space="preserve">Casa </w:t>
      </w:r>
      <w:proofErr w:type="spellStart"/>
      <w:r w:rsidR="009321B9">
        <w:rPr>
          <w:rFonts w:cs="Arial"/>
          <w:szCs w:val="24"/>
          <w:lang w:val="de-DE"/>
        </w:rPr>
        <w:t>d’Arte</w:t>
      </w:r>
      <w:proofErr w:type="spellEnd"/>
      <w:r w:rsidR="009321B9">
        <w:rPr>
          <w:rFonts w:cs="Arial"/>
          <w:szCs w:val="24"/>
          <w:lang w:val="de-DE"/>
        </w:rPr>
        <w:t xml:space="preserve"> </w:t>
      </w:r>
      <w:proofErr w:type="spellStart"/>
      <w:r w:rsidR="009321B9" w:rsidRPr="00A33B0F">
        <w:rPr>
          <w:rFonts w:cs="Arial"/>
          <w:szCs w:val="24"/>
          <w:lang w:val="de-DE"/>
        </w:rPr>
        <w:t>Futurista</w:t>
      </w:r>
      <w:proofErr w:type="spellEnd"/>
      <w:r w:rsidR="009321B9" w:rsidRPr="00A33B0F">
        <w:rPr>
          <w:rFonts w:cs="Arial"/>
          <w:szCs w:val="24"/>
          <w:lang w:val="de-DE"/>
        </w:rPr>
        <w:t xml:space="preserve"> </w:t>
      </w:r>
      <w:proofErr w:type="spellStart"/>
      <w:r w:rsidR="009321B9" w:rsidRPr="00A33B0F">
        <w:rPr>
          <w:rFonts w:cs="Arial"/>
          <w:szCs w:val="24"/>
          <w:lang w:val="de-DE"/>
        </w:rPr>
        <w:t>Depero</w:t>
      </w:r>
      <w:proofErr w:type="spellEnd"/>
      <w:r w:rsidR="009321B9">
        <w:rPr>
          <w:rFonts w:cs="Arial"/>
          <w:szCs w:val="24"/>
          <w:lang w:val="de-DE"/>
        </w:rPr>
        <w:t>.</w:t>
      </w:r>
      <w:r w:rsidR="009321B9" w:rsidRPr="009321B9">
        <w:rPr>
          <w:rFonts w:cs="Arial"/>
          <w:szCs w:val="24"/>
          <w:lang w:val="de-DE"/>
        </w:rPr>
        <w:t xml:space="preserve"> </w:t>
      </w:r>
      <w:r w:rsidR="005231A4">
        <w:rPr>
          <w:rFonts w:cs="Arial"/>
          <w:szCs w:val="24"/>
          <w:lang w:val="de-DE"/>
        </w:rPr>
        <w:t xml:space="preserve">Das </w:t>
      </w:r>
      <w:r w:rsidR="00A33B0F">
        <w:rPr>
          <w:rFonts w:cs="Arial"/>
          <w:szCs w:val="24"/>
          <w:lang w:val="de-DE"/>
        </w:rPr>
        <w:t>Gebäude</w:t>
      </w:r>
      <w:r w:rsidR="005231A4">
        <w:rPr>
          <w:rFonts w:cs="Arial"/>
          <w:szCs w:val="24"/>
          <w:lang w:val="de-DE"/>
        </w:rPr>
        <w:t xml:space="preserve"> wurde im Januar 2009 anlässlich </w:t>
      </w:r>
      <w:proofErr w:type="gramStart"/>
      <w:r w:rsidR="005231A4">
        <w:rPr>
          <w:rFonts w:cs="Arial"/>
          <w:szCs w:val="24"/>
          <w:lang w:val="de-DE"/>
        </w:rPr>
        <w:t>er</w:t>
      </w:r>
      <w:proofErr w:type="gramEnd"/>
      <w:r w:rsidR="005231A4">
        <w:rPr>
          <w:rFonts w:cs="Arial"/>
          <w:szCs w:val="24"/>
          <w:lang w:val="de-DE"/>
        </w:rPr>
        <w:t xml:space="preserve"> Hundertjahrfeier des Futurismus eingeweiht. Es gilt als das einzige futuristische Museum, das in Italien von einem Futuristen selbst Einflüsse erhalten hat. </w:t>
      </w:r>
      <w:proofErr w:type="spellStart"/>
      <w:r w:rsidR="005231A4">
        <w:rPr>
          <w:rFonts w:cs="Arial"/>
          <w:szCs w:val="24"/>
          <w:lang w:val="de-DE"/>
        </w:rPr>
        <w:t>Depero</w:t>
      </w:r>
      <w:proofErr w:type="spellEnd"/>
      <w:r w:rsidR="005231A4">
        <w:rPr>
          <w:rFonts w:cs="Arial"/>
          <w:szCs w:val="24"/>
          <w:lang w:val="de-DE"/>
        </w:rPr>
        <w:t>, der Pionier des zeitgenössischen Designs, hat sich persönlich um die Details wie beispielsweise die Mosaike, die Möbel und die Kreationen auf den Tafeln.</w:t>
      </w:r>
    </w:p>
    <w:p w:rsidR="009321B9" w:rsidRPr="009321B9" w:rsidRDefault="009321B9" w:rsidP="008A7960">
      <w:pPr>
        <w:jc w:val="both"/>
        <w:rPr>
          <w:rFonts w:cs="Arial"/>
          <w:sz w:val="12"/>
          <w:szCs w:val="12"/>
          <w:lang w:val="de-DE"/>
        </w:rPr>
      </w:pPr>
    </w:p>
    <w:p w:rsidR="006E3401" w:rsidRDefault="00A10770" w:rsidP="009321B9">
      <w:pPr>
        <w:spacing w:line="360" w:lineRule="auto"/>
        <w:jc w:val="both"/>
        <w:rPr>
          <w:lang w:val="de-DE"/>
        </w:rPr>
      </w:pPr>
      <w:r>
        <w:rPr>
          <w:rFonts w:cs="Arial"/>
          <w:szCs w:val="24"/>
          <w:lang w:val="de-DE"/>
        </w:rPr>
        <w:t xml:space="preserve">In der Dauerausstellung </w:t>
      </w:r>
      <w:r w:rsidRPr="00362518">
        <w:rPr>
          <w:rFonts w:cs="Arial"/>
          <w:b/>
          <w:szCs w:val="24"/>
          <w:lang w:val="de-DE"/>
        </w:rPr>
        <w:t xml:space="preserve">„Le </w:t>
      </w:r>
      <w:proofErr w:type="spellStart"/>
      <w:r w:rsidRPr="00362518">
        <w:rPr>
          <w:rFonts w:cs="Arial"/>
          <w:b/>
          <w:szCs w:val="24"/>
          <w:lang w:val="de-DE"/>
        </w:rPr>
        <w:t>Collezioni</w:t>
      </w:r>
      <w:proofErr w:type="spellEnd"/>
      <w:r w:rsidRPr="00362518">
        <w:rPr>
          <w:rFonts w:cs="Arial"/>
          <w:b/>
          <w:szCs w:val="24"/>
          <w:lang w:val="de-DE"/>
        </w:rPr>
        <w:t>“</w:t>
      </w:r>
      <w:r w:rsidR="00554764">
        <w:rPr>
          <w:rFonts w:cs="Arial"/>
          <w:szCs w:val="24"/>
          <w:lang w:val="de-DE"/>
        </w:rPr>
        <w:t xml:space="preserve"> </w:t>
      </w:r>
      <w:r>
        <w:rPr>
          <w:rFonts w:cs="Arial"/>
          <w:szCs w:val="24"/>
          <w:lang w:val="de-DE"/>
        </w:rPr>
        <w:t>werden, immer wieder rotierend, Meisterwerke moderner und zeitgenössischer Kunst gezeigt, darunter Arbeiten von Picasso und Anselm Kiefer ebenso w</w:t>
      </w:r>
      <w:r w:rsidR="006E3401">
        <w:rPr>
          <w:rFonts w:cs="Arial"/>
          <w:szCs w:val="24"/>
          <w:lang w:val="de-DE"/>
        </w:rPr>
        <w:t xml:space="preserve">ie zeitgenössische Experimente. </w:t>
      </w:r>
      <w:r>
        <w:rPr>
          <w:rFonts w:cs="Arial"/>
          <w:szCs w:val="24"/>
          <w:lang w:val="de-DE"/>
        </w:rPr>
        <w:t xml:space="preserve">Im weltoffenen Rovereto können Besucher auch auf die frühlingshaft-leichte Art der Kultur auf die Spur kommen: So genügt es schon, </w:t>
      </w:r>
      <w:r w:rsidRPr="006536B8">
        <w:rPr>
          <w:rFonts w:cs="Arial"/>
          <w:szCs w:val="24"/>
          <w:lang w:val="de-DE"/>
        </w:rPr>
        <w:t xml:space="preserve">mit einem </w:t>
      </w:r>
      <w:proofErr w:type="spellStart"/>
      <w:r w:rsidRPr="006536B8">
        <w:rPr>
          <w:rFonts w:cs="Arial"/>
          <w:i/>
          <w:szCs w:val="24"/>
          <w:lang w:val="de-DE"/>
        </w:rPr>
        <w:t>Gelato</w:t>
      </w:r>
      <w:proofErr w:type="spellEnd"/>
      <w:r w:rsidRPr="006536B8">
        <w:rPr>
          <w:rFonts w:cs="Arial"/>
          <w:szCs w:val="24"/>
          <w:lang w:val="de-DE"/>
        </w:rPr>
        <w:t xml:space="preserve"> in der Hand durch die verwinkelten Altstadtgässchen </w:t>
      </w:r>
      <w:r>
        <w:rPr>
          <w:rFonts w:cs="Arial"/>
          <w:szCs w:val="24"/>
          <w:lang w:val="de-DE"/>
        </w:rPr>
        <w:t xml:space="preserve">zu schlendern, um in </w:t>
      </w:r>
      <w:r w:rsidRPr="006536B8">
        <w:rPr>
          <w:rFonts w:cs="Arial"/>
          <w:szCs w:val="24"/>
          <w:lang w:val="de-DE"/>
        </w:rPr>
        <w:t>die wechselvolle Vergangenheit der Seidenweberstadt</w:t>
      </w:r>
      <w:r>
        <w:rPr>
          <w:rFonts w:cs="Arial"/>
          <w:szCs w:val="24"/>
          <w:lang w:val="de-DE"/>
        </w:rPr>
        <w:t xml:space="preserve"> einzutauchen</w:t>
      </w:r>
      <w:r w:rsidRPr="006536B8">
        <w:rPr>
          <w:rFonts w:cs="Arial"/>
          <w:szCs w:val="24"/>
          <w:lang w:val="de-DE"/>
        </w:rPr>
        <w:t>, in der der junge Mozart einst sein erstes Italien-Konzert gab.</w:t>
      </w:r>
      <w:r w:rsidR="005C2298">
        <w:rPr>
          <w:rFonts w:cs="Arial"/>
          <w:szCs w:val="24"/>
          <w:lang w:val="de-DE"/>
        </w:rPr>
        <w:t xml:space="preserve"> In Rovereto gibt es zudem das Museum </w:t>
      </w:r>
      <w:proofErr w:type="spellStart"/>
      <w:r w:rsidR="005C2298" w:rsidRPr="006E3401">
        <w:rPr>
          <w:rFonts w:cs="Arial"/>
          <w:b/>
          <w:szCs w:val="24"/>
          <w:lang w:val="de-DE"/>
        </w:rPr>
        <w:t>Museo</w:t>
      </w:r>
      <w:proofErr w:type="spellEnd"/>
      <w:r w:rsidR="005C2298" w:rsidRPr="006E3401">
        <w:rPr>
          <w:rFonts w:cs="Arial"/>
          <w:b/>
          <w:szCs w:val="24"/>
          <w:lang w:val="de-DE"/>
        </w:rPr>
        <w:t xml:space="preserve"> </w:t>
      </w:r>
      <w:proofErr w:type="spellStart"/>
      <w:r w:rsidR="005C2298" w:rsidRPr="006E3401">
        <w:rPr>
          <w:rFonts w:cs="Arial"/>
          <w:b/>
          <w:szCs w:val="24"/>
          <w:lang w:val="de-DE"/>
        </w:rPr>
        <w:t>Storico</w:t>
      </w:r>
      <w:proofErr w:type="spellEnd"/>
      <w:r w:rsidR="005C2298" w:rsidRPr="006E3401">
        <w:rPr>
          <w:rFonts w:cs="Arial"/>
          <w:b/>
          <w:szCs w:val="24"/>
          <w:lang w:val="de-DE"/>
        </w:rPr>
        <w:t xml:space="preserve"> </w:t>
      </w:r>
      <w:proofErr w:type="spellStart"/>
      <w:r w:rsidR="005C2298" w:rsidRPr="006E3401">
        <w:rPr>
          <w:rFonts w:cs="Arial"/>
          <w:b/>
          <w:szCs w:val="24"/>
          <w:lang w:val="de-DE"/>
        </w:rPr>
        <w:t>Italiano</w:t>
      </w:r>
      <w:proofErr w:type="spellEnd"/>
      <w:r w:rsidR="005C2298" w:rsidRPr="006E3401">
        <w:rPr>
          <w:rFonts w:cs="Arial"/>
          <w:b/>
          <w:szCs w:val="24"/>
          <w:lang w:val="de-DE"/>
        </w:rPr>
        <w:t xml:space="preserve"> della Guerra</w:t>
      </w:r>
      <w:r w:rsidR="005C2298" w:rsidRPr="006E3401">
        <w:rPr>
          <w:rFonts w:cs="Arial"/>
          <w:szCs w:val="24"/>
          <w:lang w:val="de-DE"/>
        </w:rPr>
        <w:t xml:space="preserve"> </w:t>
      </w:r>
      <w:r w:rsidR="005C2298">
        <w:rPr>
          <w:rFonts w:cs="Arial"/>
          <w:szCs w:val="24"/>
          <w:lang w:val="de-DE"/>
        </w:rPr>
        <w:t>innerhalb einer aus dem 15. Jah</w:t>
      </w:r>
      <w:r w:rsidR="00C5041F">
        <w:rPr>
          <w:rFonts w:cs="Arial"/>
          <w:szCs w:val="24"/>
          <w:lang w:val="de-DE"/>
        </w:rPr>
        <w:t>rh</w:t>
      </w:r>
      <w:r w:rsidR="005C2298">
        <w:rPr>
          <w:rFonts w:cs="Arial"/>
          <w:szCs w:val="24"/>
          <w:lang w:val="de-DE"/>
        </w:rPr>
        <w:t>undert stammenden Burg, die ein Beispiel des venezianischen Festungsbaus in Trentino darstellt.</w:t>
      </w:r>
      <w:r w:rsidR="00C5041F">
        <w:rPr>
          <w:rFonts w:cs="Arial"/>
          <w:szCs w:val="24"/>
          <w:lang w:val="de-DE"/>
        </w:rPr>
        <w:t xml:space="preserve"> Für Besucher wurden einige Bereiche der Burg zugänglich gemacht und bietet das </w:t>
      </w:r>
      <w:r w:rsidR="00C5041F" w:rsidRPr="00102D13">
        <w:rPr>
          <w:lang w:val="de-DE"/>
        </w:rPr>
        <w:t>ganze Jahr über zahlreiche spezifisch auf Familien ausgelegte Angebote.</w:t>
      </w:r>
    </w:p>
    <w:p w:rsidR="009321B9" w:rsidRPr="009321B9" w:rsidRDefault="009321B9" w:rsidP="009321B9">
      <w:pPr>
        <w:jc w:val="both"/>
        <w:rPr>
          <w:sz w:val="12"/>
          <w:szCs w:val="12"/>
          <w:lang w:val="de-DE"/>
        </w:rPr>
      </w:pPr>
    </w:p>
    <w:p w:rsidR="009321B9" w:rsidRPr="009321B9" w:rsidRDefault="009321B9" w:rsidP="009321B9">
      <w:pPr>
        <w:spacing w:line="360" w:lineRule="auto"/>
        <w:rPr>
          <w:rFonts w:cs="Arial"/>
          <w:b/>
          <w:lang w:val="de-DE"/>
        </w:rPr>
      </w:pPr>
      <w:r w:rsidRPr="009321B9">
        <w:rPr>
          <w:rFonts w:cs="Arial"/>
          <w:b/>
          <w:lang w:val="de-DE"/>
        </w:rPr>
        <w:t>Historische Städte und erstklassige Museen</w:t>
      </w:r>
    </w:p>
    <w:p w:rsidR="0076233A" w:rsidRPr="003231E9" w:rsidRDefault="0076233A" w:rsidP="0076233A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Neben dem Mart Museum in </w:t>
      </w:r>
      <w:proofErr w:type="spellStart"/>
      <w:r>
        <w:rPr>
          <w:rFonts w:cs="Arial"/>
          <w:szCs w:val="24"/>
          <w:lang w:val="de-DE"/>
        </w:rPr>
        <w:t>Rovereto</w:t>
      </w:r>
      <w:proofErr w:type="spellEnd"/>
      <w:r w:rsidR="009940AE">
        <w:rPr>
          <w:rFonts w:cs="Arial"/>
          <w:szCs w:val="24"/>
          <w:lang w:val="de-DE"/>
        </w:rPr>
        <w:t xml:space="preserve"> ist</w:t>
      </w:r>
      <w:bookmarkStart w:id="0" w:name="_GoBack"/>
      <w:bookmarkEnd w:id="0"/>
      <w:r>
        <w:rPr>
          <w:rFonts w:cs="Arial"/>
          <w:szCs w:val="24"/>
          <w:lang w:val="de-DE"/>
        </w:rPr>
        <w:t xml:space="preserve"> auch das MUSE und Castello del </w:t>
      </w:r>
      <w:proofErr w:type="spellStart"/>
      <w:r>
        <w:rPr>
          <w:rFonts w:cs="Arial"/>
          <w:szCs w:val="24"/>
          <w:lang w:val="de-DE"/>
        </w:rPr>
        <w:t>Buonconsiglio</w:t>
      </w:r>
      <w:proofErr w:type="spellEnd"/>
      <w:r>
        <w:rPr>
          <w:rFonts w:cs="Arial"/>
          <w:szCs w:val="24"/>
          <w:lang w:val="de-DE"/>
        </w:rPr>
        <w:t xml:space="preserve"> in </w:t>
      </w:r>
      <w:proofErr w:type="spellStart"/>
      <w:r>
        <w:rPr>
          <w:rFonts w:cs="Arial"/>
          <w:szCs w:val="24"/>
          <w:lang w:val="de-DE"/>
        </w:rPr>
        <w:t>Trento</w:t>
      </w:r>
      <w:proofErr w:type="spellEnd"/>
      <w:r>
        <w:rPr>
          <w:rFonts w:cs="Arial"/>
          <w:szCs w:val="24"/>
          <w:lang w:val="de-DE"/>
        </w:rPr>
        <w:t xml:space="preserve"> einen Besuch wert. Mit einem 25 Kilometer langen Radweg entlang des malerischen Valle </w:t>
      </w:r>
      <w:proofErr w:type="spellStart"/>
      <w:r>
        <w:rPr>
          <w:rFonts w:cs="Arial"/>
          <w:szCs w:val="24"/>
          <w:lang w:val="de-DE"/>
        </w:rPr>
        <w:t>dell’Adige</w:t>
      </w:r>
      <w:proofErr w:type="spellEnd"/>
      <w:r>
        <w:rPr>
          <w:rFonts w:cs="Arial"/>
          <w:szCs w:val="24"/>
          <w:lang w:val="de-DE"/>
        </w:rPr>
        <w:t xml:space="preserve"> sind die beiden Städte miteinander verbunden. Die </w:t>
      </w:r>
      <w:r w:rsidR="00033D60">
        <w:rPr>
          <w:rFonts w:cs="Arial"/>
          <w:szCs w:val="24"/>
          <w:lang w:val="de-DE"/>
        </w:rPr>
        <w:t>faszinierenden</w:t>
      </w:r>
      <w:r>
        <w:rPr>
          <w:rFonts w:cs="Arial"/>
          <w:szCs w:val="24"/>
          <w:lang w:val="de-DE"/>
        </w:rPr>
        <w:t xml:space="preserve"> Museen in Trento und Rovereto präsentieren im Frühjahr faszinierende Ausstellungen. </w:t>
      </w:r>
    </w:p>
    <w:p w:rsidR="0076233A" w:rsidRPr="009321B9" w:rsidRDefault="0076233A" w:rsidP="009321B9">
      <w:pPr>
        <w:jc w:val="both"/>
        <w:rPr>
          <w:rFonts w:cs="Arial"/>
          <w:sz w:val="12"/>
          <w:szCs w:val="12"/>
          <w:lang w:val="de-DE"/>
        </w:rPr>
      </w:pPr>
    </w:p>
    <w:p w:rsidR="00A10770" w:rsidRPr="00222AC9" w:rsidRDefault="00A10770" w:rsidP="00A10770">
      <w:pPr>
        <w:spacing w:line="360" w:lineRule="auto"/>
        <w:jc w:val="both"/>
        <w:rPr>
          <w:rStyle w:val="Hyperlink"/>
          <w:rFonts w:cs="Arial"/>
          <w:color w:val="auto"/>
          <w:szCs w:val="24"/>
          <w:u w:val="none"/>
          <w:lang w:val="de-DE"/>
        </w:rPr>
      </w:pPr>
      <w:r>
        <w:rPr>
          <w:rFonts w:cs="Arial"/>
          <w:szCs w:val="24"/>
          <w:lang w:val="de-DE"/>
        </w:rPr>
        <w:t xml:space="preserve">Wer die </w:t>
      </w:r>
      <w:proofErr w:type="spellStart"/>
      <w:r>
        <w:rPr>
          <w:rFonts w:cs="Arial"/>
          <w:szCs w:val="24"/>
          <w:lang w:val="de-DE"/>
        </w:rPr>
        <w:t>Museenlandschaft</w:t>
      </w:r>
      <w:proofErr w:type="spellEnd"/>
      <w:r>
        <w:rPr>
          <w:rFonts w:cs="Arial"/>
          <w:szCs w:val="24"/>
          <w:lang w:val="de-DE"/>
        </w:rPr>
        <w:t xml:space="preserve"> von </w:t>
      </w:r>
      <w:proofErr w:type="spellStart"/>
      <w:r>
        <w:rPr>
          <w:rFonts w:cs="Arial"/>
          <w:szCs w:val="24"/>
          <w:lang w:val="de-DE"/>
        </w:rPr>
        <w:t>Trento</w:t>
      </w:r>
      <w:proofErr w:type="spellEnd"/>
      <w:r>
        <w:rPr>
          <w:rFonts w:cs="Arial"/>
          <w:szCs w:val="24"/>
          <w:lang w:val="de-DE"/>
        </w:rPr>
        <w:t xml:space="preserve">, </w:t>
      </w:r>
      <w:proofErr w:type="spellStart"/>
      <w:r>
        <w:rPr>
          <w:rFonts w:cs="Arial"/>
          <w:szCs w:val="24"/>
          <w:lang w:val="de-DE"/>
        </w:rPr>
        <w:t>Rovereto</w:t>
      </w:r>
      <w:proofErr w:type="spellEnd"/>
      <w:r>
        <w:rPr>
          <w:rFonts w:cs="Arial"/>
          <w:szCs w:val="24"/>
          <w:lang w:val="de-DE"/>
        </w:rPr>
        <w:t xml:space="preserve"> und Umgebung ausgiebig erkunden möchte, erhält mit dem Museumspass attraktive Vergünsti</w:t>
      </w:r>
      <w:r w:rsidR="00222AC9">
        <w:rPr>
          <w:rFonts w:cs="Arial"/>
          <w:szCs w:val="24"/>
          <w:lang w:val="de-DE"/>
        </w:rPr>
        <w:t>gungen und bevorzugten Einlass. W</w:t>
      </w:r>
      <w:r>
        <w:rPr>
          <w:rFonts w:cs="Arial"/>
          <w:szCs w:val="24"/>
          <w:lang w:val="de-DE"/>
        </w:rPr>
        <w:t xml:space="preserve">eitere Informationen unter </w:t>
      </w:r>
      <w:hyperlink r:id="rId11" w:history="1">
        <w:r w:rsidR="00A33B0F">
          <w:rPr>
            <w:rStyle w:val="Hyperlink"/>
            <w:rFonts w:cs="Arial"/>
            <w:szCs w:val="24"/>
            <w:lang w:val="de-DE"/>
          </w:rPr>
          <w:t xml:space="preserve">http://www.visittrentino.info/de/erleben/museum-pass </w:t>
        </w:r>
      </w:hyperlink>
    </w:p>
    <w:p w:rsidR="006E3401" w:rsidRDefault="006E3401" w:rsidP="00BE0916">
      <w:pPr>
        <w:spacing w:line="360" w:lineRule="auto"/>
        <w:rPr>
          <w:rFonts w:cs="Arial"/>
          <w:sz w:val="12"/>
          <w:szCs w:val="12"/>
          <w:lang w:val="de-DE"/>
        </w:rPr>
      </w:pPr>
    </w:p>
    <w:p w:rsidR="00A33B0F" w:rsidRDefault="00A33B0F" w:rsidP="00BE0916">
      <w:pPr>
        <w:spacing w:line="360" w:lineRule="auto"/>
        <w:rPr>
          <w:rFonts w:cs="Arial"/>
          <w:sz w:val="12"/>
          <w:szCs w:val="12"/>
          <w:lang w:val="de-DE"/>
        </w:rPr>
      </w:pPr>
    </w:p>
    <w:p w:rsidR="00A33B0F" w:rsidRPr="00ED7E48" w:rsidRDefault="00A33B0F" w:rsidP="00BE0916">
      <w:pPr>
        <w:spacing w:line="360" w:lineRule="auto"/>
        <w:rPr>
          <w:rFonts w:cs="Arial"/>
          <w:sz w:val="12"/>
          <w:szCs w:val="12"/>
          <w:lang w:val="de-DE"/>
        </w:rPr>
      </w:pPr>
    </w:p>
    <w:p w:rsidR="00BE0916" w:rsidRPr="00BE0916" w:rsidRDefault="00A10770" w:rsidP="00BE0916">
      <w:pPr>
        <w:spacing w:line="360" w:lineRule="auto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lastRenderedPageBreak/>
        <w:t>Praktischer Reisebegleiter: die Trentino Guest Card</w:t>
      </w:r>
    </w:p>
    <w:p w:rsidR="00A10770" w:rsidRDefault="00A10770" w:rsidP="00A10770">
      <w:pPr>
        <w:spacing w:line="360" w:lineRule="auto"/>
        <w:jc w:val="both"/>
        <w:rPr>
          <w:rFonts w:cs="Arial"/>
          <w:szCs w:val="24"/>
          <w:lang w:val="de-DE"/>
        </w:rPr>
      </w:pPr>
      <w:r w:rsidRPr="00C50308">
        <w:rPr>
          <w:rFonts w:cs="Arial"/>
          <w:szCs w:val="24"/>
          <w:lang w:val="de-DE"/>
        </w:rPr>
        <w:t>Bei eine</w:t>
      </w:r>
      <w:r>
        <w:rPr>
          <w:rFonts w:cs="Arial"/>
          <w:szCs w:val="24"/>
          <w:lang w:val="de-DE"/>
        </w:rPr>
        <w:t>r</w:t>
      </w:r>
      <w:r w:rsidRPr="00C50308">
        <w:rPr>
          <w:rFonts w:cs="Arial"/>
          <w:szCs w:val="24"/>
          <w:lang w:val="de-DE"/>
        </w:rPr>
        <w:t xml:space="preserve"> Kulturreise ins Trentino sollten auch Abstecher zu einigen der </w:t>
      </w:r>
      <w:r>
        <w:rPr>
          <w:rFonts w:cs="Arial"/>
          <w:szCs w:val="24"/>
          <w:lang w:val="de-DE"/>
        </w:rPr>
        <w:t xml:space="preserve">schönsten </w:t>
      </w:r>
      <w:r w:rsidRPr="00C50308">
        <w:rPr>
          <w:rFonts w:cs="Arial"/>
          <w:szCs w:val="24"/>
          <w:lang w:val="de-DE"/>
        </w:rPr>
        <w:t xml:space="preserve">Dörfer Italiens, zu trutzigen Burgen und </w:t>
      </w:r>
      <w:r>
        <w:rPr>
          <w:rFonts w:cs="Arial"/>
          <w:szCs w:val="24"/>
          <w:lang w:val="de-DE"/>
        </w:rPr>
        <w:t xml:space="preserve">vielen </w:t>
      </w:r>
      <w:r w:rsidRPr="00C50308">
        <w:rPr>
          <w:rFonts w:cs="Arial"/>
          <w:szCs w:val="24"/>
          <w:lang w:val="de-DE"/>
        </w:rPr>
        <w:t xml:space="preserve">weiteren kulturellen Sehenswürdigkeiten im Land nicht fehlen. </w:t>
      </w:r>
      <w:r>
        <w:rPr>
          <w:rFonts w:cs="Arial"/>
          <w:szCs w:val="24"/>
          <w:lang w:val="de-DE"/>
        </w:rPr>
        <w:t xml:space="preserve">Ein optimaler Reisebegleiter dafür ist die </w:t>
      </w:r>
      <w:r w:rsidRPr="00267230">
        <w:rPr>
          <w:rFonts w:cs="Arial"/>
          <w:b/>
          <w:szCs w:val="24"/>
          <w:lang w:val="de-DE"/>
        </w:rPr>
        <w:t>Trentino Guest Card</w:t>
      </w:r>
      <w:r>
        <w:rPr>
          <w:rFonts w:cs="Arial"/>
          <w:szCs w:val="24"/>
          <w:lang w:val="de-DE"/>
        </w:rPr>
        <w:t>. Sie erlaubt die kostenfreie Nutzung der öffentlichen Verkehrsmittel in der gesamten Region, gewährt Vergünstigungen bei mehr als 100 Attraktionen und liefert über die zugehörige Smartphone-App wissenswerte Informationen</w:t>
      </w:r>
      <w:r w:rsidR="00496E51">
        <w:rPr>
          <w:rFonts w:cs="Arial"/>
          <w:szCs w:val="24"/>
          <w:lang w:val="de-DE"/>
        </w:rPr>
        <w:t xml:space="preserve"> </w:t>
      </w:r>
      <w:r w:rsidR="00B046DE">
        <w:rPr>
          <w:rFonts w:cs="Arial"/>
          <w:szCs w:val="24"/>
          <w:lang w:val="de-DE"/>
        </w:rPr>
        <w:t xml:space="preserve">zum Reiseziel. Mehr dazu unter: </w:t>
      </w:r>
      <w:hyperlink r:id="rId12" w:history="1">
        <w:r w:rsidR="00673578" w:rsidRPr="00FC1AD7">
          <w:rPr>
            <w:rStyle w:val="Hyperlink"/>
            <w:rFonts w:cs="Arial"/>
            <w:szCs w:val="24"/>
            <w:lang w:val="de-DE"/>
          </w:rPr>
          <w:t>www.visittrentino.info/de/erleben/trentino-guest-card</w:t>
        </w:r>
      </w:hyperlink>
      <w:r w:rsidR="00496E51">
        <w:rPr>
          <w:rFonts w:cs="Arial"/>
          <w:szCs w:val="24"/>
          <w:lang w:val="de-DE"/>
        </w:rPr>
        <w:t>.</w:t>
      </w:r>
    </w:p>
    <w:p w:rsidR="00ED7E48" w:rsidRDefault="00ED7E48" w:rsidP="00BE0916">
      <w:pPr>
        <w:pStyle w:val="Corpodeltesto21"/>
        <w:tabs>
          <w:tab w:val="left" w:pos="10065"/>
        </w:tabs>
        <w:spacing w:line="360" w:lineRule="auto"/>
        <w:ind w:right="27"/>
        <w:jc w:val="left"/>
        <w:rPr>
          <w:rFonts w:ascii="Arial" w:hAnsi="Arial" w:cs="Arial"/>
          <w:lang w:eastAsia="it-IT"/>
        </w:rPr>
      </w:pPr>
    </w:p>
    <w:p w:rsidR="00BE0916" w:rsidRPr="00BE0916" w:rsidRDefault="00BE0916" w:rsidP="00BE0916">
      <w:pPr>
        <w:pStyle w:val="Corpodeltesto21"/>
        <w:tabs>
          <w:tab w:val="left" w:pos="10065"/>
        </w:tabs>
        <w:spacing w:line="360" w:lineRule="auto"/>
        <w:ind w:right="27"/>
        <w:jc w:val="left"/>
        <w:rPr>
          <w:rFonts w:ascii="Arial" w:hAnsi="Arial" w:cs="Arial"/>
        </w:rPr>
      </w:pPr>
      <w:r w:rsidRPr="00BE0916">
        <w:rPr>
          <w:rFonts w:ascii="Arial" w:hAnsi="Arial" w:cs="Arial"/>
          <w:lang w:eastAsia="it-IT"/>
        </w:rPr>
        <w:t>Weitere Informationen zu</w:t>
      </w:r>
      <w:bookmarkStart w:id="1" w:name="result_box1"/>
      <w:bookmarkEnd w:id="1"/>
      <w:r w:rsidRPr="00BE0916">
        <w:rPr>
          <w:rFonts w:ascii="Arial" w:hAnsi="Arial" w:cs="Arial"/>
        </w:rPr>
        <w:t xml:space="preserve">m </w:t>
      </w:r>
      <w:r w:rsidR="0039081F">
        <w:rPr>
          <w:rFonts w:ascii="Arial" w:hAnsi="Arial" w:cs="Arial"/>
        </w:rPr>
        <w:t>künstlerischen</w:t>
      </w:r>
      <w:r w:rsidRPr="00BE0916">
        <w:rPr>
          <w:rFonts w:ascii="Arial" w:hAnsi="Arial" w:cs="Arial"/>
        </w:rPr>
        <w:t xml:space="preserve"> Trentino </w:t>
      </w:r>
      <w:r w:rsidR="00475079">
        <w:rPr>
          <w:rFonts w:ascii="Arial" w:hAnsi="Arial" w:cs="Arial"/>
        </w:rPr>
        <w:t xml:space="preserve">gibt es </w:t>
      </w:r>
      <w:hyperlink r:id="rId13" w:history="1">
        <w:r w:rsidR="00F17E44" w:rsidRPr="00F17E44">
          <w:rPr>
            <w:rStyle w:val="Hyperlink"/>
            <w:rFonts w:ascii="Arial" w:hAnsi="Arial" w:cs="Arial"/>
          </w:rPr>
          <w:t>hier</w:t>
        </w:r>
      </w:hyperlink>
      <w:r w:rsidR="00475079">
        <w:rPr>
          <w:rFonts w:ascii="Arial" w:hAnsi="Arial" w:cs="Arial"/>
        </w:rPr>
        <w:t>.</w:t>
      </w:r>
    </w:p>
    <w:p w:rsidR="00BE0916" w:rsidRPr="00452E98" w:rsidRDefault="00BE0916" w:rsidP="00452E98">
      <w:pPr>
        <w:spacing w:after="240" w:line="360" w:lineRule="auto"/>
        <w:jc w:val="both"/>
        <w:rPr>
          <w:rFonts w:cs="Arial"/>
          <w:szCs w:val="24"/>
          <w:lang w:val="de-DE"/>
        </w:rPr>
      </w:pPr>
      <w:r w:rsidRPr="00BE0916">
        <w:rPr>
          <w:rFonts w:cs="Arial"/>
          <w:szCs w:val="24"/>
          <w:lang w:val="de-DE"/>
        </w:rPr>
        <w:t xml:space="preserve">Passendes Bildmaterial zur Meldung steht unter </w:t>
      </w:r>
      <w:hyperlink r:id="rId14" w:history="1">
        <w:r w:rsidR="00F17E44" w:rsidRPr="00287757">
          <w:rPr>
            <w:rStyle w:val="Hyperlink"/>
            <w:rFonts w:cs="Arial"/>
            <w:szCs w:val="24"/>
            <w:lang w:val="de-DE"/>
          </w:rPr>
          <w:t>https://bit.ly/2tELtPC</w:t>
        </w:r>
      </w:hyperlink>
      <w:r w:rsidR="00F17E44">
        <w:rPr>
          <w:rFonts w:cs="Arial"/>
          <w:szCs w:val="24"/>
          <w:lang w:val="de-DE"/>
        </w:rPr>
        <w:t xml:space="preserve"> </w:t>
      </w:r>
      <w:r w:rsidRPr="00BE0916">
        <w:rPr>
          <w:rFonts w:cs="Arial"/>
          <w:lang w:val="de-DE"/>
        </w:rPr>
        <w:t>zum Download zur Verfügung</w:t>
      </w:r>
      <w:r w:rsidRPr="00BE0916">
        <w:rPr>
          <w:rFonts w:cs="Arial"/>
          <w:szCs w:val="24"/>
          <w:lang w:val="de-DE"/>
        </w:rPr>
        <w:t xml:space="preserve"> (Copyright bitte wie angeben). </w:t>
      </w:r>
    </w:p>
    <w:p w:rsidR="00475079" w:rsidRDefault="00475079" w:rsidP="00BE0916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</w:p>
    <w:p w:rsidR="00BE0916" w:rsidRPr="00BE0916" w:rsidRDefault="00BE0916" w:rsidP="00BE0916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BE0916">
        <w:rPr>
          <w:rFonts w:cs="Arial"/>
          <w:b/>
          <w:sz w:val="20"/>
          <w:szCs w:val="24"/>
          <w:lang w:val="de-DE" w:eastAsia="de-DE"/>
        </w:rPr>
        <w:t xml:space="preserve">Über Trentino: </w:t>
      </w:r>
    </w:p>
    <w:p w:rsidR="00BE0916" w:rsidRPr="00BE0916" w:rsidRDefault="00BE0916" w:rsidP="00BE0916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 w:rsidRPr="00BE0916">
        <w:rPr>
          <w:rFonts w:cs="Arial"/>
          <w:sz w:val="20"/>
          <w:szCs w:val="24"/>
          <w:lang w:val="de-DE" w:eastAsia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5" w:history="1">
        <w:r w:rsidRPr="00BE0916">
          <w:rPr>
            <w:rStyle w:val="Hyperlink"/>
            <w:rFonts w:cs="Arial"/>
            <w:sz w:val="20"/>
            <w:szCs w:val="24"/>
            <w:lang w:val="de-DE" w:eastAsia="de-DE"/>
          </w:rPr>
          <w:t xml:space="preserve">visittrentino.info.  </w:t>
        </w:r>
      </w:hyperlink>
      <w:r w:rsidRPr="00BE0916">
        <w:rPr>
          <w:rFonts w:cs="Arial"/>
          <w:sz w:val="20"/>
          <w:szCs w:val="24"/>
          <w:lang w:val="de-DE" w:eastAsia="de-DE"/>
        </w:rPr>
        <w:t xml:space="preserve">  </w:t>
      </w:r>
    </w:p>
    <w:p w:rsidR="00BE0916" w:rsidRPr="00BE0916" w:rsidRDefault="00BE0916" w:rsidP="00BE0916">
      <w:pPr>
        <w:spacing w:line="276" w:lineRule="auto"/>
        <w:jc w:val="both"/>
        <w:rPr>
          <w:rFonts w:cs="Arial"/>
          <w:sz w:val="20"/>
          <w:szCs w:val="24"/>
          <w:lang w:val="de-DE"/>
        </w:rPr>
      </w:pPr>
    </w:p>
    <w:p w:rsidR="00BE0916" w:rsidRPr="00BE0916" w:rsidRDefault="00BE0916" w:rsidP="00BE0916">
      <w:pPr>
        <w:spacing w:line="276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BE0916">
        <w:rPr>
          <w:rFonts w:cs="Arial"/>
          <w:b/>
          <w:sz w:val="20"/>
          <w:szCs w:val="24"/>
          <w:lang w:val="de-DE" w:eastAsia="de-DE"/>
        </w:rPr>
        <w:t>Weitere Presseinformationen:</w:t>
      </w:r>
    </w:p>
    <w:p w:rsidR="00BE0916" w:rsidRPr="00BE0916" w:rsidRDefault="00BE0916" w:rsidP="00452E98">
      <w:pPr>
        <w:spacing w:line="276" w:lineRule="auto"/>
        <w:jc w:val="both"/>
        <w:rPr>
          <w:rFonts w:cs="Arial"/>
          <w:szCs w:val="24"/>
          <w:lang w:val="de-DE"/>
        </w:rPr>
      </w:pPr>
      <w:r w:rsidRPr="00BE0916">
        <w:rPr>
          <w:rFonts w:cs="Arial"/>
          <w:sz w:val="20"/>
          <w:szCs w:val="24"/>
          <w:lang w:val="de-DE" w:eastAsia="de-DE"/>
        </w:rPr>
        <w:t>Die aktuelle Pressemappe gibt es auch auf:</w:t>
      </w:r>
      <w:r w:rsidRPr="00BE0916">
        <w:rPr>
          <w:rFonts w:cs="Arial"/>
          <w:color w:val="1F497D"/>
          <w:sz w:val="20"/>
          <w:szCs w:val="24"/>
          <w:lang w:val="de-DE" w:eastAsia="de-DE"/>
        </w:rPr>
        <w:t xml:space="preserve"> </w:t>
      </w:r>
      <w:hyperlink r:id="rId16" w:history="1">
        <w:r w:rsidRPr="00BE0916">
          <w:rPr>
            <w:rFonts w:cs="Arial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</w:p>
    <w:p w:rsidR="009321B9" w:rsidRPr="008E3974" w:rsidRDefault="009321B9" w:rsidP="009321B9">
      <w:pPr>
        <w:rPr>
          <w:rFonts w:cs="Arial"/>
          <w:lang w:val="de-DE"/>
        </w:rPr>
      </w:pPr>
      <w:r w:rsidRPr="00BE0916">
        <w:rPr>
          <w:rFonts w:cs="Arial"/>
          <w:noProof/>
          <w:color w:val="000000"/>
          <w:sz w:val="20"/>
          <w:lang w:val="de-DE" w:eastAsia="de-DE"/>
        </w:rPr>
        <w:drawing>
          <wp:anchor distT="0" distB="0" distL="114300" distR="114300" simplePos="0" relativeHeight="251664384" behindDoc="1" locked="0" layoutInCell="1" allowOverlap="1" wp14:anchorId="7F7BAFC5" wp14:editId="47131C37">
            <wp:simplePos x="0" y="0"/>
            <wp:positionH relativeFrom="margin">
              <wp:posOffset>-25400</wp:posOffset>
            </wp:positionH>
            <wp:positionV relativeFrom="margin">
              <wp:posOffset>6989445</wp:posOffset>
            </wp:positionV>
            <wp:extent cx="6116320" cy="1106170"/>
            <wp:effectExtent l="0" t="0" r="0" b="0"/>
            <wp:wrapTight wrapText="bothSides">
              <wp:wrapPolygon edited="0">
                <wp:start x="0" y="0"/>
                <wp:lineTo x="0" y="21203"/>
                <wp:lineTo x="21528" y="21203"/>
                <wp:lineTo x="21528" y="0"/>
                <wp:lineTo x="0" y="0"/>
              </wp:wrapPolygon>
            </wp:wrapTight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231" w:rsidRPr="008E3974" w:rsidRDefault="00294231" w:rsidP="00BE0916">
      <w:pPr>
        <w:rPr>
          <w:rFonts w:cs="Arial"/>
          <w:lang w:val="de-DE"/>
        </w:rPr>
      </w:pPr>
    </w:p>
    <w:sectPr w:rsidR="00294231" w:rsidRPr="008E3974" w:rsidSect="00C81D8F">
      <w:headerReference w:type="default" r:id="rId18"/>
      <w:footerReference w:type="default" r:id="rId19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676" w:rsidRDefault="00730676" w:rsidP="009C72FF">
      <w:r>
        <w:separator/>
      </w:r>
    </w:p>
  </w:endnote>
  <w:endnote w:type="continuationSeparator" w:id="0">
    <w:p w:rsidR="00730676" w:rsidRDefault="0073067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D8F" w:rsidRPr="00807D36" w:rsidRDefault="00C81D8F" w:rsidP="00C81D8F">
    <w:pPr>
      <w:pStyle w:val="Fuzeile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val="de-DE" w:eastAsia="de-DE"/>
      </w:rPr>
      <w:drawing>
        <wp:anchor distT="0" distB="0" distL="114300" distR="114300" simplePos="0" relativeHeight="251662336" behindDoc="0" locked="0" layoutInCell="1" allowOverlap="1" wp14:anchorId="6A035BEC" wp14:editId="1DEA65E5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4453D104" wp14:editId="5E866396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Pressekontakt:                                    </w:t>
    </w:r>
    <w:r>
      <w:rPr>
        <w:rFonts w:cs="Arial"/>
        <w:b/>
        <w:bCs/>
        <w:color w:val="000000" w:themeColor="text1"/>
        <w:sz w:val="18"/>
        <w:szCs w:val="18"/>
        <w:lang w:val="de-DE"/>
      </w:rPr>
      <w:t xml:space="preserve">   </w: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>Pressekontakt:</w:t>
    </w:r>
  </w:p>
  <w:p w:rsidR="00C81D8F" w:rsidRPr="00807D36" w:rsidRDefault="00C81D8F" w:rsidP="00C81D8F">
    <w:pPr>
      <w:pStyle w:val="Fuzeile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Pr="00807D36">
      <w:rPr>
        <w:rFonts w:cs="Arial"/>
        <w:bCs/>
        <w:color w:val="000000" w:themeColor="text1"/>
        <w:sz w:val="18"/>
        <w:szCs w:val="18"/>
        <w:lang w:val="de-DE"/>
      </w:rPr>
      <w:t xml:space="preserve">BZ.COMM                                                                    </w:t>
    </w:r>
  </w:p>
  <w:p w:rsidR="00C81D8F" w:rsidRPr="00F8231B" w:rsidRDefault="00C81D8F" w:rsidP="00C81D8F">
    <w:pPr>
      <w:pStyle w:val="Fuzeile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 xml:space="preserve">Paola Pancher &amp; Cinzia Gabrielli         </w:t>
    </w:r>
    <w:r w:rsidRPr="00AD284E">
      <w:rPr>
        <w:rFonts w:cs="Arial"/>
        <w:sz w:val="18"/>
        <w:szCs w:val="18"/>
      </w:rPr>
      <w:t xml:space="preserve">Yvonne Maier &amp; </w:t>
    </w:r>
    <w:r>
      <w:rPr>
        <w:rFonts w:cs="Arial"/>
        <w:sz w:val="18"/>
        <w:szCs w:val="18"/>
      </w:rPr>
      <w:t>Neslihan Agirkaya</w:t>
    </w:r>
  </w:p>
  <w:p w:rsidR="00C81D8F" w:rsidRPr="00807D36" w:rsidRDefault="00C81D8F" w:rsidP="00C81D8F">
    <w:pPr>
      <w:pStyle w:val="Fuzeile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>
      <w:rPr>
        <w:rFonts w:cs="Arial"/>
        <w:sz w:val="18"/>
        <w:szCs w:val="18"/>
        <w:lang w:val="en-US"/>
      </w:rPr>
      <w:t xml:space="preserve"> </w:t>
    </w:r>
    <w:r w:rsidRPr="00807D36">
      <w:rPr>
        <w:rFonts w:cs="Arial"/>
        <w:sz w:val="18"/>
        <w:szCs w:val="18"/>
        <w:lang w:val="en-US"/>
      </w:rPr>
      <w:t>Tel: +49 (0) 69 256 28 88 13</w:t>
    </w:r>
  </w:p>
  <w:p w:rsidR="00C81D8F" w:rsidRPr="00F8231B" w:rsidRDefault="00C81D8F" w:rsidP="00C81D8F">
    <w:pPr>
      <w:pStyle w:val="Fuzeile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 </w:t>
    </w:r>
    <w:r w:rsidRPr="00807D36">
      <w:rPr>
        <w:rFonts w:cs="Arial"/>
        <w:color w:val="000000" w:themeColor="text1"/>
        <w:sz w:val="18"/>
        <w:szCs w:val="18"/>
        <w:lang w:val="en-US"/>
      </w:rPr>
      <w:t>trentino@bz-comm.de</w:t>
    </w:r>
  </w:p>
  <w:p w:rsidR="009C72FF" w:rsidRPr="00F8231B" w:rsidRDefault="009C72FF" w:rsidP="00C81D8F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676" w:rsidRDefault="00730676" w:rsidP="009C72FF">
      <w:r>
        <w:separator/>
      </w:r>
    </w:p>
  </w:footnote>
  <w:footnote w:type="continuationSeparator" w:id="0">
    <w:p w:rsidR="00730676" w:rsidRDefault="0073067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F71" w:rsidRDefault="001F2F71">
    <w:pPr>
      <w:pStyle w:val="Kopfzeile"/>
    </w:pPr>
    <w:r>
      <w:rPr>
        <w:noProof/>
        <w:lang w:val="de-DE" w:eastAsia="de-DE"/>
      </w:rPr>
      <w:drawing>
        <wp:inline distT="0" distB="0" distL="0" distR="0" wp14:anchorId="230A8E52" wp14:editId="67029B0E">
          <wp:extent cx="1578899" cy="675289"/>
          <wp:effectExtent l="0" t="0" r="0" b="10795"/>
          <wp:docPr id="7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10DBF"/>
    <w:multiLevelType w:val="hybridMultilevel"/>
    <w:tmpl w:val="036801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11AAD"/>
    <w:rsid w:val="0003347A"/>
    <w:rsid w:val="00033D60"/>
    <w:rsid w:val="000347B8"/>
    <w:rsid w:val="00035896"/>
    <w:rsid w:val="000609DA"/>
    <w:rsid w:val="000658D2"/>
    <w:rsid w:val="00075EF6"/>
    <w:rsid w:val="0009051C"/>
    <w:rsid w:val="00094D1E"/>
    <w:rsid w:val="000D62FB"/>
    <w:rsid w:val="000E1909"/>
    <w:rsid w:val="000E5058"/>
    <w:rsid w:val="000E7819"/>
    <w:rsid w:val="00101051"/>
    <w:rsid w:val="00102D13"/>
    <w:rsid w:val="00106EFF"/>
    <w:rsid w:val="00110845"/>
    <w:rsid w:val="00111581"/>
    <w:rsid w:val="00115523"/>
    <w:rsid w:val="00130390"/>
    <w:rsid w:val="0013132C"/>
    <w:rsid w:val="00132F5F"/>
    <w:rsid w:val="00136186"/>
    <w:rsid w:val="00144F7C"/>
    <w:rsid w:val="001467CC"/>
    <w:rsid w:val="00152AC4"/>
    <w:rsid w:val="00152B21"/>
    <w:rsid w:val="00152B75"/>
    <w:rsid w:val="001669D7"/>
    <w:rsid w:val="00175645"/>
    <w:rsid w:val="001908DC"/>
    <w:rsid w:val="00196A9B"/>
    <w:rsid w:val="001B0050"/>
    <w:rsid w:val="001C0D5C"/>
    <w:rsid w:val="001C5C07"/>
    <w:rsid w:val="001D3F45"/>
    <w:rsid w:val="001D5236"/>
    <w:rsid w:val="001F2F71"/>
    <w:rsid w:val="001F7C2E"/>
    <w:rsid w:val="00201FC3"/>
    <w:rsid w:val="00213988"/>
    <w:rsid w:val="00222AC9"/>
    <w:rsid w:val="00236705"/>
    <w:rsid w:val="00242F19"/>
    <w:rsid w:val="002857E9"/>
    <w:rsid w:val="00286416"/>
    <w:rsid w:val="00294231"/>
    <w:rsid w:val="002B2DF2"/>
    <w:rsid w:val="002B65E3"/>
    <w:rsid w:val="002C598D"/>
    <w:rsid w:val="002D09B0"/>
    <w:rsid w:val="002E7CBF"/>
    <w:rsid w:val="002F30C1"/>
    <w:rsid w:val="002F6DEF"/>
    <w:rsid w:val="00312649"/>
    <w:rsid w:val="003231E9"/>
    <w:rsid w:val="003262BD"/>
    <w:rsid w:val="00335194"/>
    <w:rsid w:val="003407D7"/>
    <w:rsid w:val="0034529A"/>
    <w:rsid w:val="00354BF1"/>
    <w:rsid w:val="00361BCB"/>
    <w:rsid w:val="00362F4D"/>
    <w:rsid w:val="00382A3E"/>
    <w:rsid w:val="00384F21"/>
    <w:rsid w:val="0039081F"/>
    <w:rsid w:val="0039232C"/>
    <w:rsid w:val="003951F7"/>
    <w:rsid w:val="00395DBD"/>
    <w:rsid w:val="0039603C"/>
    <w:rsid w:val="003A5D7B"/>
    <w:rsid w:val="003B7FA6"/>
    <w:rsid w:val="003C481B"/>
    <w:rsid w:val="003D30DC"/>
    <w:rsid w:val="003D34F4"/>
    <w:rsid w:val="003D61D4"/>
    <w:rsid w:val="003E0355"/>
    <w:rsid w:val="003F6FC5"/>
    <w:rsid w:val="00414B0A"/>
    <w:rsid w:val="00427CAA"/>
    <w:rsid w:val="004315D5"/>
    <w:rsid w:val="0043699D"/>
    <w:rsid w:val="0043702B"/>
    <w:rsid w:val="0045244A"/>
    <w:rsid w:val="00452E98"/>
    <w:rsid w:val="00455401"/>
    <w:rsid w:val="00475079"/>
    <w:rsid w:val="00495596"/>
    <w:rsid w:val="00496E51"/>
    <w:rsid w:val="004A4134"/>
    <w:rsid w:val="004B04ED"/>
    <w:rsid w:val="004B2A45"/>
    <w:rsid w:val="004C3E7E"/>
    <w:rsid w:val="004D3AD3"/>
    <w:rsid w:val="004D5E73"/>
    <w:rsid w:val="004F536F"/>
    <w:rsid w:val="004F5A30"/>
    <w:rsid w:val="00501998"/>
    <w:rsid w:val="00502C6E"/>
    <w:rsid w:val="005231A4"/>
    <w:rsid w:val="0052675F"/>
    <w:rsid w:val="00542D6E"/>
    <w:rsid w:val="0055122D"/>
    <w:rsid w:val="00554764"/>
    <w:rsid w:val="005631C3"/>
    <w:rsid w:val="00572301"/>
    <w:rsid w:val="00576A54"/>
    <w:rsid w:val="00576EA5"/>
    <w:rsid w:val="0058234D"/>
    <w:rsid w:val="0058591A"/>
    <w:rsid w:val="0059781D"/>
    <w:rsid w:val="005B6F5D"/>
    <w:rsid w:val="005C1184"/>
    <w:rsid w:val="005C2298"/>
    <w:rsid w:val="005F0B82"/>
    <w:rsid w:val="00616F50"/>
    <w:rsid w:val="006212AF"/>
    <w:rsid w:val="00622DD8"/>
    <w:rsid w:val="00626AFB"/>
    <w:rsid w:val="00630F8E"/>
    <w:rsid w:val="00637010"/>
    <w:rsid w:val="00641A0C"/>
    <w:rsid w:val="00647AA3"/>
    <w:rsid w:val="006646BF"/>
    <w:rsid w:val="00665388"/>
    <w:rsid w:val="00666D44"/>
    <w:rsid w:val="00671DC5"/>
    <w:rsid w:val="00673578"/>
    <w:rsid w:val="00691066"/>
    <w:rsid w:val="00695487"/>
    <w:rsid w:val="00695635"/>
    <w:rsid w:val="006A265A"/>
    <w:rsid w:val="006B3D66"/>
    <w:rsid w:val="006D5C27"/>
    <w:rsid w:val="006E3401"/>
    <w:rsid w:val="006E3F61"/>
    <w:rsid w:val="006E5BFA"/>
    <w:rsid w:val="007158B8"/>
    <w:rsid w:val="00722468"/>
    <w:rsid w:val="00724E05"/>
    <w:rsid w:val="007253E4"/>
    <w:rsid w:val="00730676"/>
    <w:rsid w:val="0075635D"/>
    <w:rsid w:val="0076233A"/>
    <w:rsid w:val="00764D1A"/>
    <w:rsid w:val="0077380C"/>
    <w:rsid w:val="007753F6"/>
    <w:rsid w:val="007A0000"/>
    <w:rsid w:val="007A0038"/>
    <w:rsid w:val="007B67F0"/>
    <w:rsid w:val="007C39D9"/>
    <w:rsid w:val="007D472F"/>
    <w:rsid w:val="007D5594"/>
    <w:rsid w:val="007F17BC"/>
    <w:rsid w:val="008036D5"/>
    <w:rsid w:val="008532B5"/>
    <w:rsid w:val="00877676"/>
    <w:rsid w:val="00890795"/>
    <w:rsid w:val="00895BB0"/>
    <w:rsid w:val="00896B9D"/>
    <w:rsid w:val="0089777A"/>
    <w:rsid w:val="008A5976"/>
    <w:rsid w:val="008A7960"/>
    <w:rsid w:val="008A7C07"/>
    <w:rsid w:val="008C7657"/>
    <w:rsid w:val="008D6265"/>
    <w:rsid w:val="008D640A"/>
    <w:rsid w:val="008E1083"/>
    <w:rsid w:val="008E3974"/>
    <w:rsid w:val="008F1650"/>
    <w:rsid w:val="008F7457"/>
    <w:rsid w:val="00922A1B"/>
    <w:rsid w:val="00922DD2"/>
    <w:rsid w:val="00930C28"/>
    <w:rsid w:val="009321B9"/>
    <w:rsid w:val="00944D44"/>
    <w:rsid w:val="00950E9B"/>
    <w:rsid w:val="00966426"/>
    <w:rsid w:val="0097227E"/>
    <w:rsid w:val="009801A2"/>
    <w:rsid w:val="0098043C"/>
    <w:rsid w:val="009844CD"/>
    <w:rsid w:val="00985ACB"/>
    <w:rsid w:val="00992071"/>
    <w:rsid w:val="009940AE"/>
    <w:rsid w:val="009A1E68"/>
    <w:rsid w:val="009A4CDD"/>
    <w:rsid w:val="009C186B"/>
    <w:rsid w:val="009C27CB"/>
    <w:rsid w:val="009C5FBC"/>
    <w:rsid w:val="009C72FF"/>
    <w:rsid w:val="009F19FD"/>
    <w:rsid w:val="009F3C25"/>
    <w:rsid w:val="009F4124"/>
    <w:rsid w:val="00A012B7"/>
    <w:rsid w:val="00A025F8"/>
    <w:rsid w:val="00A02602"/>
    <w:rsid w:val="00A03806"/>
    <w:rsid w:val="00A04EE5"/>
    <w:rsid w:val="00A10770"/>
    <w:rsid w:val="00A2234C"/>
    <w:rsid w:val="00A23E3A"/>
    <w:rsid w:val="00A27923"/>
    <w:rsid w:val="00A33B0F"/>
    <w:rsid w:val="00A35023"/>
    <w:rsid w:val="00A41484"/>
    <w:rsid w:val="00A414B5"/>
    <w:rsid w:val="00A817CB"/>
    <w:rsid w:val="00A8247D"/>
    <w:rsid w:val="00A94B8E"/>
    <w:rsid w:val="00AA3C39"/>
    <w:rsid w:val="00AB506D"/>
    <w:rsid w:val="00AC1E63"/>
    <w:rsid w:val="00AD2277"/>
    <w:rsid w:val="00AD5173"/>
    <w:rsid w:val="00AD5C99"/>
    <w:rsid w:val="00AE41CC"/>
    <w:rsid w:val="00B046DE"/>
    <w:rsid w:val="00B06C89"/>
    <w:rsid w:val="00B16563"/>
    <w:rsid w:val="00B401D0"/>
    <w:rsid w:val="00B510F2"/>
    <w:rsid w:val="00B576C0"/>
    <w:rsid w:val="00B6037D"/>
    <w:rsid w:val="00B804D3"/>
    <w:rsid w:val="00B80BCB"/>
    <w:rsid w:val="00B95B1D"/>
    <w:rsid w:val="00B96428"/>
    <w:rsid w:val="00B96D16"/>
    <w:rsid w:val="00BB0BF2"/>
    <w:rsid w:val="00BB19C5"/>
    <w:rsid w:val="00BB3E2C"/>
    <w:rsid w:val="00BC631A"/>
    <w:rsid w:val="00BC6532"/>
    <w:rsid w:val="00BD551F"/>
    <w:rsid w:val="00BD78BE"/>
    <w:rsid w:val="00BE0916"/>
    <w:rsid w:val="00C02761"/>
    <w:rsid w:val="00C2523A"/>
    <w:rsid w:val="00C477DD"/>
    <w:rsid w:val="00C5041F"/>
    <w:rsid w:val="00C81D8F"/>
    <w:rsid w:val="00C92C90"/>
    <w:rsid w:val="00C93CF1"/>
    <w:rsid w:val="00C9776D"/>
    <w:rsid w:val="00CA3DDA"/>
    <w:rsid w:val="00CA4165"/>
    <w:rsid w:val="00CD03A5"/>
    <w:rsid w:val="00CD50D9"/>
    <w:rsid w:val="00CF5886"/>
    <w:rsid w:val="00CF5EA8"/>
    <w:rsid w:val="00CF6219"/>
    <w:rsid w:val="00D267D7"/>
    <w:rsid w:val="00D34A12"/>
    <w:rsid w:val="00D360F6"/>
    <w:rsid w:val="00D3620D"/>
    <w:rsid w:val="00DA7633"/>
    <w:rsid w:val="00DB23FA"/>
    <w:rsid w:val="00DE2108"/>
    <w:rsid w:val="00E03F67"/>
    <w:rsid w:val="00E051C6"/>
    <w:rsid w:val="00E12986"/>
    <w:rsid w:val="00E21946"/>
    <w:rsid w:val="00E232A3"/>
    <w:rsid w:val="00E3428A"/>
    <w:rsid w:val="00E3745E"/>
    <w:rsid w:val="00E401FB"/>
    <w:rsid w:val="00E52F90"/>
    <w:rsid w:val="00E6558F"/>
    <w:rsid w:val="00EB44FE"/>
    <w:rsid w:val="00EC6057"/>
    <w:rsid w:val="00EC6302"/>
    <w:rsid w:val="00ED7E48"/>
    <w:rsid w:val="00EE50D2"/>
    <w:rsid w:val="00EF3076"/>
    <w:rsid w:val="00EF66CC"/>
    <w:rsid w:val="00F172C5"/>
    <w:rsid w:val="00F17E44"/>
    <w:rsid w:val="00F30F2F"/>
    <w:rsid w:val="00F37C76"/>
    <w:rsid w:val="00F51E5D"/>
    <w:rsid w:val="00F52782"/>
    <w:rsid w:val="00F80F1C"/>
    <w:rsid w:val="00F8231B"/>
    <w:rsid w:val="00F82CD8"/>
    <w:rsid w:val="00F914BD"/>
    <w:rsid w:val="00FA1B45"/>
    <w:rsid w:val="00FB0A76"/>
    <w:rsid w:val="00FD2960"/>
    <w:rsid w:val="00FF77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C72FF"/>
  </w:style>
  <w:style w:type="paragraph" w:styleId="Fuzeile">
    <w:name w:val="footer"/>
    <w:basedOn w:val="Standard"/>
    <w:link w:val="Fu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C72FF"/>
  </w:style>
  <w:style w:type="paragraph" w:styleId="KeinLeerraum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D09B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966426"/>
    <w:rPr>
      <w:b/>
      <w:bCs/>
    </w:rPr>
  </w:style>
  <w:style w:type="table" w:styleId="Tabellenraster">
    <w:name w:val="Table Grid"/>
    <w:basedOn w:val="NormaleTabel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Standard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67C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67CC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67C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customStyle="1" w:styleId="Default">
    <w:name w:val="Default"/>
    <w:rsid w:val="00361BCB"/>
    <w:pPr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paragraph" w:styleId="Listenabsatz">
    <w:name w:val="List Paragraph"/>
    <w:basedOn w:val="Standard"/>
    <w:uiPriority w:val="34"/>
    <w:qFormat/>
    <w:rsid w:val="00C92C90"/>
    <w:pPr>
      <w:ind w:left="720"/>
    </w:pPr>
    <w:rPr>
      <w:rFonts w:ascii="Calibri" w:eastAsiaTheme="minorHAnsi" w:hAnsi="Calibri"/>
      <w:sz w:val="22"/>
      <w:szCs w:val="22"/>
      <w:lang w:val="de-DE" w:eastAsia="en-US"/>
    </w:rPr>
  </w:style>
  <w:style w:type="paragraph" w:customStyle="1" w:styleId="Enfasigrassetto1">
    <w:name w:val="Enfasi (grassetto)1"/>
    <w:basedOn w:val="Standard"/>
    <w:rsid w:val="00286416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39081F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C72FF"/>
  </w:style>
  <w:style w:type="paragraph" w:styleId="Fuzeile">
    <w:name w:val="footer"/>
    <w:basedOn w:val="Standard"/>
    <w:link w:val="Fu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C72FF"/>
  </w:style>
  <w:style w:type="paragraph" w:styleId="KeinLeerraum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D09B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966426"/>
    <w:rPr>
      <w:b/>
      <w:bCs/>
    </w:rPr>
  </w:style>
  <w:style w:type="table" w:styleId="Tabellenraster">
    <w:name w:val="Table Grid"/>
    <w:basedOn w:val="NormaleTabel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Standard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67C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67CC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67C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customStyle="1" w:styleId="Default">
    <w:name w:val="Default"/>
    <w:rsid w:val="00361BCB"/>
    <w:pPr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paragraph" w:styleId="Listenabsatz">
    <w:name w:val="List Paragraph"/>
    <w:basedOn w:val="Standard"/>
    <w:uiPriority w:val="34"/>
    <w:qFormat/>
    <w:rsid w:val="00C92C90"/>
    <w:pPr>
      <w:ind w:left="720"/>
    </w:pPr>
    <w:rPr>
      <w:rFonts w:ascii="Calibri" w:eastAsiaTheme="minorHAnsi" w:hAnsi="Calibri"/>
      <w:sz w:val="22"/>
      <w:szCs w:val="22"/>
      <w:lang w:val="de-DE" w:eastAsia="en-US"/>
    </w:rPr>
  </w:style>
  <w:style w:type="paragraph" w:customStyle="1" w:styleId="Enfasigrassetto1">
    <w:name w:val="Enfasi (grassetto)1"/>
    <w:basedOn w:val="Standard"/>
    <w:rsid w:val="00286416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39081F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4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34321">
          <w:marLeft w:val="0"/>
          <w:marRight w:val="0"/>
          <w:marTop w:val="9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isittrentino.info/de/artikel/kunst-und-kultur/aktivitaten-im-fruhling-kunst-kultur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visittrentino.info/de/erleben/trentino-guest-card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://www.visittrentino.info/de/presse/pressemappen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isittrentino.info/de/erleben/museum-pass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visittrentino.info/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bit.ly/2tELtPC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FC3256B-FFBD-4A0F-A377-02CA1BD5C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755</Words>
  <Characters>4761</Characters>
  <Application>Microsoft Office Word</Application>
  <DocSecurity>0</DocSecurity>
  <Lines>39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Neslihan Agirkaya</cp:lastModifiedBy>
  <cp:revision>6</cp:revision>
  <cp:lastPrinted>2019-02-22T14:03:00Z</cp:lastPrinted>
  <dcterms:created xsi:type="dcterms:W3CDTF">2019-04-02T14:27:00Z</dcterms:created>
  <dcterms:modified xsi:type="dcterms:W3CDTF">2019-04-02T15:11:00Z</dcterms:modified>
</cp:coreProperties>
</file>