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9B419" w14:textId="3019ED53" w:rsidR="00417256" w:rsidRPr="002D4352" w:rsidRDefault="002D4352" w:rsidP="00417256">
      <w:pPr>
        <w:pStyle w:val="Standard"/>
        <w:rPr>
          <w:rFonts w:ascii="Arial" w:hAnsi="Arial" w:cs="Arial"/>
          <w:b/>
          <w:sz w:val="28"/>
          <w:szCs w:val="28"/>
          <w:lang w:val="cs-CZ"/>
        </w:rPr>
      </w:pPr>
      <w:bookmarkStart w:id="0" w:name="_Hlk110334934"/>
      <w:r w:rsidRPr="002D4352">
        <w:rPr>
          <w:rFonts w:ascii="Arial" w:hAnsi="Arial" w:cs="Arial"/>
          <w:b/>
          <w:sz w:val="28"/>
          <w:szCs w:val="28"/>
          <w:lang w:val="cs-CZ"/>
        </w:rPr>
        <w:t>Uvnitř můžete obdivovat obrovskou mozaiku</w:t>
      </w:r>
      <w:r w:rsidR="007F29BD">
        <w:rPr>
          <w:rFonts w:ascii="Arial" w:hAnsi="Arial" w:cs="Arial"/>
          <w:b/>
          <w:sz w:val="28"/>
          <w:szCs w:val="28"/>
          <w:lang w:val="cs-CZ"/>
        </w:rPr>
        <w:t xml:space="preserve"> s</w:t>
      </w:r>
      <w:r w:rsidR="00A662F3">
        <w:rPr>
          <w:rFonts w:ascii="Arial" w:hAnsi="Arial" w:cs="Arial"/>
          <w:b/>
          <w:sz w:val="28"/>
          <w:szCs w:val="28"/>
          <w:lang w:val="cs-CZ"/>
        </w:rPr>
        <w:t> </w:t>
      </w:r>
      <w:r w:rsidRPr="0019118A">
        <w:rPr>
          <w:rFonts w:ascii="Arial" w:hAnsi="Arial" w:cs="Arial"/>
          <w:b/>
          <w:sz w:val="28"/>
          <w:szCs w:val="28"/>
          <w:lang w:val="cs-CZ"/>
        </w:rPr>
        <w:t>postavou</w:t>
      </w:r>
      <w:r w:rsidR="00A662F3">
        <w:rPr>
          <w:rFonts w:ascii="Arial" w:hAnsi="Arial" w:cs="Arial"/>
          <w:b/>
          <w:sz w:val="28"/>
          <w:szCs w:val="28"/>
          <w:lang w:val="cs-CZ"/>
        </w:rPr>
        <w:t xml:space="preserve"> Orfea</w:t>
      </w:r>
    </w:p>
    <w:p w14:paraId="32A89C7E" w14:textId="6C21051D" w:rsidR="00417256" w:rsidRPr="002D4352" w:rsidRDefault="002D4352" w:rsidP="00417256">
      <w:pPr>
        <w:pStyle w:val="Standard"/>
        <w:rPr>
          <w:rFonts w:ascii="Arial" w:hAnsi="Arial" w:cs="Arial"/>
          <w:b/>
          <w:sz w:val="32"/>
          <w:szCs w:val="32"/>
          <w:lang w:val="cs-CZ"/>
        </w:rPr>
      </w:pPr>
      <w:r w:rsidRPr="002D4352">
        <w:rPr>
          <w:rFonts w:ascii="Arial" w:hAnsi="Arial" w:cs="Arial"/>
          <w:b/>
          <w:sz w:val="32"/>
          <w:szCs w:val="32"/>
          <w:lang w:val="cs-CZ"/>
        </w:rPr>
        <w:t xml:space="preserve">ZÁHADY </w:t>
      </w:r>
      <w:r w:rsidR="0019118A">
        <w:rPr>
          <w:rFonts w:ascii="Arial" w:hAnsi="Arial" w:cs="Arial"/>
          <w:b/>
          <w:sz w:val="32"/>
          <w:szCs w:val="32"/>
          <w:lang w:val="cs-CZ"/>
        </w:rPr>
        <w:t xml:space="preserve">ŘÍMSKÉ </w:t>
      </w:r>
      <w:r w:rsidRPr="0019118A">
        <w:rPr>
          <w:rFonts w:ascii="Arial" w:hAnsi="Arial" w:cs="Arial"/>
          <w:b/>
          <w:sz w:val="32"/>
          <w:szCs w:val="32"/>
          <w:lang w:val="cs-CZ"/>
        </w:rPr>
        <w:t>VILY</w:t>
      </w:r>
      <w:r w:rsidR="0068757B" w:rsidRPr="0019118A">
        <w:rPr>
          <w:rFonts w:ascii="Arial" w:hAnsi="Arial" w:cs="Arial"/>
          <w:b/>
          <w:sz w:val="32"/>
          <w:szCs w:val="32"/>
          <w:lang w:val="cs-CZ"/>
        </w:rPr>
        <w:t xml:space="preserve"> </w:t>
      </w:r>
      <w:r w:rsidRPr="002D4352">
        <w:rPr>
          <w:rFonts w:ascii="Arial" w:hAnsi="Arial" w:cs="Arial"/>
          <w:b/>
          <w:sz w:val="32"/>
          <w:szCs w:val="32"/>
          <w:lang w:val="cs-CZ"/>
        </w:rPr>
        <w:t>V TRENTU</w:t>
      </w:r>
    </w:p>
    <w:p w14:paraId="33640FB7" w14:textId="31538BCF" w:rsidR="00417256" w:rsidRPr="002D4352" w:rsidRDefault="002D4352" w:rsidP="0068757B">
      <w:pPr>
        <w:pStyle w:val="Standard"/>
        <w:spacing w:line="276" w:lineRule="auto"/>
        <w:rPr>
          <w:rFonts w:ascii="Arial" w:hAnsi="Arial" w:cs="Arial"/>
          <w:b/>
          <w:lang w:val="cs-CZ"/>
        </w:rPr>
      </w:pPr>
      <w:r w:rsidRPr="002D4352">
        <w:rPr>
          <w:rFonts w:ascii="Arial" w:hAnsi="Arial" w:cs="Arial"/>
          <w:b/>
          <w:lang w:val="cs-CZ"/>
        </w:rPr>
        <w:t xml:space="preserve">Opět se otevírá prestižní sídlo, které </w:t>
      </w:r>
      <w:r w:rsidR="0019118A">
        <w:rPr>
          <w:rFonts w:ascii="Arial" w:hAnsi="Arial" w:cs="Arial"/>
          <w:b/>
          <w:lang w:val="cs-CZ"/>
        </w:rPr>
        <w:t>doplní</w:t>
      </w:r>
      <w:r w:rsidRPr="002D4352">
        <w:rPr>
          <w:rFonts w:ascii="Arial" w:hAnsi="Arial" w:cs="Arial"/>
          <w:b/>
          <w:lang w:val="cs-CZ"/>
        </w:rPr>
        <w:t xml:space="preserve"> itinerář </w:t>
      </w:r>
      <w:proofErr w:type="spellStart"/>
      <w:r w:rsidR="00417256" w:rsidRPr="002D4352">
        <w:rPr>
          <w:rFonts w:ascii="Arial" w:hAnsi="Arial" w:cs="Arial"/>
          <w:b/>
          <w:i/>
          <w:iCs/>
          <w:lang w:val="cs-CZ"/>
        </w:rPr>
        <w:t>Tridentum</w:t>
      </w:r>
      <w:proofErr w:type="spellEnd"/>
      <w:r w:rsidR="00417256" w:rsidRPr="002D4352">
        <w:rPr>
          <w:rFonts w:ascii="Arial" w:hAnsi="Arial" w:cs="Arial"/>
          <w:b/>
          <w:lang w:val="cs-CZ"/>
        </w:rPr>
        <w:t xml:space="preserve"> </w:t>
      </w:r>
      <w:r w:rsidR="0019118A">
        <w:rPr>
          <w:rFonts w:ascii="Arial" w:hAnsi="Arial" w:cs="Arial"/>
          <w:b/>
          <w:lang w:val="cs-CZ"/>
        </w:rPr>
        <w:t>podzemní město</w:t>
      </w:r>
    </w:p>
    <w:p w14:paraId="59885594" w14:textId="77777777" w:rsidR="00417256" w:rsidRPr="002D4352" w:rsidRDefault="00417256" w:rsidP="00417256">
      <w:pPr>
        <w:pStyle w:val="Standard"/>
        <w:autoSpaceDE w:val="0"/>
        <w:rPr>
          <w:rFonts w:ascii="Arial" w:hAnsi="Arial" w:cs="Arial"/>
          <w:color w:val="000000"/>
          <w:lang w:val="cs-CZ"/>
        </w:rPr>
      </w:pPr>
    </w:p>
    <w:p w14:paraId="16FCD190" w14:textId="6DB25B6C" w:rsidR="002D4352" w:rsidRPr="002D4352" w:rsidRDefault="002D4352" w:rsidP="002D4352">
      <w:pPr>
        <w:pStyle w:val="Standard"/>
        <w:autoSpaceDE w:val="0"/>
        <w:jc w:val="both"/>
        <w:rPr>
          <w:rFonts w:ascii="Arial" w:hAnsi="Arial" w:cs="Arial"/>
          <w:color w:val="000000"/>
          <w:lang w:val="cs-CZ"/>
        </w:rPr>
      </w:pPr>
      <w:r w:rsidRPr="002D4352">
        <w:rPr>
          <w:rFonts w:ascii="Arial" w:hAnsi="Arial" w:cs="Arial"/>
          <w:color w:val="000000"/>
          <w:lang w:val="cs-CZ"/>
        </w:rPr>
        <w:t>Prvním významným objevem, který se vztahuje</w:t>
      </w:r>
      <w:r w:rsidR="007F29BD">
        <w:rPr>
          <w:rFonts w:ascii="Arial" w:hAnsi="Arial" w:cs="Arial"/>
          <w:color w:val="000000"/>
          <w:lang w:val="cs-CZ"/>
        </w:rPr>
        <w:t xml:space="preserve"> k </w:t>
      </w:r>
      <w:r w:rsidRPr="002D4352">
        <w:rPr>
          <w:rFonts w:ascii="Arial" w:hAnsi="Arial" w:cs="Arial"/>
          <w:color w:val="000000"/>
          <w:lang w:val="cs-CZ"/>
        </w:rPr>
        <w:t>městu založenému Římany</w:t>
      </w:r>
      <w:r w:rsidR="007F29BD">
        <w:rPr>
          <w:rFonts w:ascii="Arial" w:hAnsi="Arial" w:cs="Arial"/>
          <w:color w:val="000000"/>
          <w:lang w:val="cs-CZ"/>
        </w:rPr>
        <w:t xml:space="preserve"> v </w:t>
      </w:r>
      <w:r w:rsidRPr="002D4352">
        <w:rPr>
          <w:rFonts w:ascii="Arial" w:hAnsi="Arial" w:cs="Arial"/>
          <w:color w:val="000000"/>
          <w:lang w:val="cs-CZ"/>
        </w:rPr>
        <w:t>1. století př. n.l., je obytná budova objevená</w:t>
      </w:r>
      <w:r w:rsidR="007F29BD">
        <w:rPr>
          <w:rFonts w:ascii="Arial" w:hAnsi="Arial" w:cs="Arial"/>
          <w:color w:val="000000"/>
          <w:lang w:val="cs-CZ"/>
        </w:rPr>
        <w:t xml:space="preserve"> v </w:t>
      </w:r>
      <w:r w:rsidRPr="002D4352">
        <w:rPr>
          <w:rFonts w:ascii="Arial" w:hAnsi="Arial" w:cs="Arial"/>
          <w:color w:val="000000"/>
          <w:lang w:val="cs-CZ"/>
        </w:rPr>
        <w:t>roce 1954</w:t>
      </w:r>
      <w:r w:rsidR="007F29BD">
        <w:rPr>
          <w:rFonts w:ascii="Arial" w:hAnsi="Arial" w:cs="Arial"/>
          <w:color w:val="000000"/>
          <w:lang w:val="cs-CZ"/>
        </w:rPr>
        <w:t xml:space="preserve"> v </w:t>
      </w:r>
      <w:r w:rsidRPr="002D4352">
        <w:rPr>
          <w:rFonts w:ascii="Arial" w:hAnsi="Arial" w:cs="Arial"/>
          <w:color w:val="000000"/>
          <w:lang w:val="cs-CZ"/>
        </w:rPr>
        <w:t xml:space="preserve">ulici Via </w:t>
      </w:r>
      <w:proofErr w:type="spellStart"/>
      <w:r w:rsidRPr="002D4352">
        <w:rPr>
          <w:rFonts w:ascii="Arial" w:hAnsi="Arial" w:cs="Arial"/>
          <w:color w:val="000000"/>
          <w:lang w:val="cs-CZ"/>
        </w:rPr>
        <w:t>Rosmini</w:t>
      </w:r>
      <w:proofErr w:type="spellEnd"/>
      <w:r w:rsidRPr="002D4352">
        <w:rPr>
          <w:rFonts w:ascii="Arial" w:hAnsi="Arial" w:cs="Arial"/>
          <w:color w:val="000000"/>
          <w:lang w:val="cs-CZ"/>
        </w:rPr>
        <w:t xml:space="preserve">. Nyní, po dokončení komplexních restaurátorských a muzejních prací, se </w:t>
      </w:r>
      <w:r w:rsidRPr="002D4352">
        <w:rPr>
          <w:rFonts w:ascii="Arial" w:hAnsi="Arial" w:cs="Arial"/>
          <w:b/>
          <w:bCs/>
          <w:color w:val="000000"/>
          <w:lang w:val="cs-CZ"/>
        </w:rPr>
        <w:t>římská Orfeova vila</w:t>
      </w:r>
      <w:r w:rsidRPr="002D4352">
        <w:rPr>
          <w:rFonts w:ascii="Arial" w:hAnsi="Arial" w:cs="Arial"/>
          <w:color w:val="000000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(</w:t>
      </w:r>
      <w:proofErr w:type="spellStart"/>
      <w:r w:rsidRPr="002D4352">
        <w:rPr>
          <w:rFonts w:ascii="Arial" w:hAnsi="Arial" w:cs="Arial"/>
          <w:b/>
          <w:bCs/>
          <w:color w:val="000000"/>
          <w:lang w:val="cs-CZ"/>
        </w:rPr>
        <w:t>Villa</w:t>
      </w:r>
      <w:proofErr w:type="spellEnd"/>
      <w:r w:rsidRPr="002D4352">
        <w:rPr>
          <w:rFonts w:ascii="Arial" w:hAnsi="Arial" w:cs="Arial"/>
          <w:b/>
          <w:bCs/>
          <w:color w:val="000000"/>
          <w:lang w:val="cs-CZ"/>
        </w:rPr>
        <w:t xml:space="preserve"> romana di </w:t>
      </w:r>
      <w:proofErr w:type="spellStart"/>
      <w:r w:rsidRPr="002D4352">
        <w:rPr>
          <w:rFonts w:ascii="Arial" w:hAnsi="Arial" w:cs="Arial"/>
          <w:b/>
          <w:bCs/>
          <w:color w:val="000000"/>
          <w:lang w:val="cs-CZ"/>
        </w:rPr>
        <w:t>Orfeo</w:t>
      </w:r>
      <w:proofErr w:type="spellEnd"/>
      <w:r>
        <w:rPr>
          <w:rFonts w:ascii="Arial" w:hAnsi="Arial" w:cs="Arial"/>
          <w:color w:val="000000"/>
          <w:lang w:val="cs-CZ"/>
        </w:rPr>
        <w:t xml:space="preserve">) </w:t>
      </w:r>
      <w:r w:rsidRPr="002D4352">
        <w:rPr>
          <w:rFonts w:ascii="Arial" w:hAnsi="Arial" w:cs="Arial"/>
          <w:color w:val="000000"/>
          <w:lang w:val="cs-CZ"/>
        </w:rPr>
        <w:t xml:space="preserve">vrací veřejnosti. Město tak </w:t>
      </w:r>
      <w:r w:rsidR="00C16096">
        <w:rPr>
          <w:rFonts w:ascii="Arial" w:hAnsi="Arial" w:cs="Arial"/>
          <w:color w:val="000000"/>
          <w:lang w:val="cs-CZ"/>
        </w:rPr>
        <w:t>získává</w:t>
      </w:r>
      <w:r w:rsidRPr="002D4352">
        <w:rPr>
          <w:rFonts w:ascii="Arial" w:hAnsi="Arial" w:cs="Arial"/>
          <w:color w:val="000000"/>
          <w:lang w:val="cs-CZ"/>
        </w:rPr>
        <w:t xml:space="preserve"> důležité místo pro poznání a rekonstrukci své nejstarší historie.</w:t>
      </w:r>
    </w:p>
    <w:p w14:paraId="7C004AAA" w14:textId="4D3A4D87" w:rsidR="002D4352" w:rsidRPr="002D4352" w:rsidRDefault="002D4352" w:rsidP="002D4352">
      <w:pPr>
        <w:pStyle w:val="Standard"/>
        <w:autoSpaceDE w:val="0"/>
        <w:jc w:val="both"/>
        <w:rPr>
          <w:rFonts w:ascii="Arial" w:hAnsi="Arial" w:cs="Arial"/>
          <w:color w:val="000000"/>
          <w:lang w:val="cs-CZ"/>
        </w:rPr>
      </w:pPr>
      <w:r w:rsidRPr="002D4352">
        <w:rPr>
          <w:rFonts w:ascii="Arial" w:hAnsi="Arial" w:cs="Arial"/>
          <w:color w:val="000000"/>
          <w:lang w:val="cs-CZ"/>
        </w:rPr>
        <w:t xml:space="preserve">Nová sugestivní expozice doplňuje a obohacuje itinerář </w:t>
      </w:r>
      <w:r w:rsidR="00C16096">
        <w:rPr>
          <w:rFonts w:ascii="Arial" w:hAnsi="Arial" w:cs="Arial"/>
          <w:color w:val="000000"/>
          <w:lang w:val="cs-CZ"/>
        </w:rPr>
        <w:t>„</w:t>
      </w:r>
      <w:proofErr w:type="spellStart"/>
      <w:r w:rsidRPr="002D4352">
        <w:rPr>
          <w:rFonts w:ascii="Arial" w:hAnsi="Arial" w:cs="Arial"/>
          <w:i/>
          <w:iCs/>
          <w:color w:val="000000"/>
          <w:lang w:val="cs-CZ"/>
        </w:rPr>
        <w:t>Tridentum</w:t>
      </w:r>
      <w:proofErr w:type="spellEnd"/>
      <w:r w:rsidRPr="002D4352">
        <w:rPr>
          <w:rFonts w:ascii="Arial" w:hAnsi="Arial" w:cs="Arial"/>
          <w:color w:val="000000"/>
          <w:lang w:val="cs-CZ"/>
        </w:rPr>
        <w:t xml:space="preserve"> podzemní město</w:t>
      </w:r>
      <w:r w:rsidR="00C16096">
        <w:rPr>
          <w:rFonts w:ascii="Arial" w:hAnsi="Arial" w:cs="Arial"/>
          <w:color w:val="000000"/>
          <w:lang w:val="cs-CZ"/>
        </w:rPr>
        <w:t>“</w:t>
      </w:r>
      <w:r>
        <w:rPr>
          <w:rFonts w:ascii="Arial" w:hAnsi="Arial" w:cs="Arial"/>
          <w:color w:val="000000"/>
          <w:lang w:val="cs-CZ"/>
        </w:rPr>
        <w:t xml:space="preserve"> (</w:t>
      </w:r>
      <w:proofErr w:type="spellStart"/>
      <w:r w:rsidRPr="002D4352">
        <w:rPr>
          <w:rFonts w:ascii="Arial" w:hAnsi="Arial" w:cs="Arial"/>
          <w:i/>
          <w:iCs/>
          <w:color w:val="000000"/>
          <w:lang w:val="cs-CZ"/>
        </w:rPr>
        <w:t>Tridentum</w:t>
      </w:r>
      <w:proofErr w:type="spellEnd"/>
      <w:r w:rsidRPr="002D4352">
        <w:rPr>
          <w:rFonts w:ascii="Arial" w:hAnsi="Arial" w:cs="Arial"/>
          <w:color w:val="000000"/>
          <w:lang w:val="cs-CZ"/>
        </w:rPr>
        <w:t xml:space="preserve"> la </w:t>
      </w:r>
      <w:proofErr w:type="spellStart"/>
      <w:r w:rsidRPr="002D4352">
        <w:rPr>
          <w:rFonts w:ascii="Arial" w:hAnsi="Arial" w:cs="Arial"/>
          <w:color w:val="000000"/>
          <w:lang w:val="cs-CZ"/>
        </w:rPr>
        <w:t>città</w:t>
      </w:r>
      <w:proofErr w:type="spellEnd"/>
      <w:r w:rsidRPr="002D4352">
        <w:rPr>
          <w:rFonts w:ascii="Arial" w:hAnsi="Arial" w:cs="Arial"/>
          <w:color w:val="000000"/>
          <w:lang w:val="cs-CZ"/>
        </w:rPr>
        <w:t xml:space="preserve"> </w:t>
      </w:r>
      <w:proofErr w:type="spellStart"/>
      <w:r w:rsidRPr="002D4352">
        <w:rPr>
          <w:rFonts w:ascii="Arial" w:hAnsi="Arial" w:cs="Arial"/>
          <w:color w:val="000000"/>
          <w:lang w:val="cs-CZ"/>
        </w:rPr>
        <w:t>sotterranea</w:t>
      </w:r>
      <w:proofErr w:type="spellEnd"/>
      <w:r>
        <w:rPr>
          <w:rFonts w:ascii="Arial" w:hAnsi="Arial" w:cs="Arial"/>
          <w:color w:val="000000"/>
          <w:lang w:val="cs-CZ"/>
        </w:rPr>
        <w:t>)</w:t>
      </w:r>
      <w:r w:rsidRPr="002D4352">
        <w:rPr>
          <w:rFonts w:ascii="Arial" w:hAnsi="Arial" w:cs="Arial"/>
          <w:color w:val="000000"/>
          <w:lang w:val="cs-CZ"/>
        </w:rPr>
        <w:t xml:space="preserve">, který již zahrnuje podzemní archeologický prostor Sas a archeologické </w:t>
      </w:r>
      <w:r>
        <w:rPr>
          <w:rFonts w:ascii="Arial" w:hAnsi="Arial" w:cs="Arial"/>
          <w:color w:val="000000"/>
          <w:lang w:val="cs-CZ"/>
        </w:rPr>
        <w:t>areály</w:t>
      </w:r>
      <w:r w:rsidRPr="002D4352">
        <w:rPr>
          <w:rFonts w:ascii="Arial" w:hAnsi="Arial" w:cs="Arial"/>
          <w:color w:val="000000"/>
          <w:lang w:val="cs-CZ"/>
        </w:rPr>
        <w:t xml:space="preserve"> </w:t>
      </w:r>
      <w:r w:rsidRPr="002D4352">
        <w:rPr>
          <w:rFonts w:ascii="Arial" w:hAnsi="Arial" w:cs="Arial"/>
          <w:i/>
          <w:iCs/>
          <w:color w:val="000000"/>
          <w:lang w:val="cs-CZ"/>
        </w:rPr>
        <w:t xml:space="preserve">Porta </w:t>
      </w:r>
      <w:proofErr w:type="spellStart"/>
      <w:r w:rsidRPr="002D4352">
        <w:rPr>
          <w:rFonts w:ascii="Arial" w:hAnsi="Arial" w:cs="Arial"/>
          <w:i/>
          <w:iCs/>
          <w:color w:val="000000"/>
          <w:lang w:val="cs-CZ"/>
        </w:rPr>
        <w:t>Veronensis</w:t>
      </w:r>
      <w:proofErr w:type="spellEnd"/>
      <w:r w:rsidRPr="002D4352">
        <w:rPr>
          <w:rFonts w:ascii="Arial" w:hAnsi="Arial" w:cs="Arial"/>
          <w:color w:val="000000"/>
          <w:lang w:val="cs-CZ"/>
        </w:rPr>
        <w:t xml:space="preserve"> na</w:t>
      </w:r>
      <w:r>
        <w:rPr>
          <w:rFonts w:ascii="Arial" w:hAnsi="Arial" w:cs="Arial"/>
          <w:color w:val="000000"/>
          <w:lang w:val="cs-CZ"/>
        </w:rPr>
        <w:t xml:space="preserve"> náměstí</w:t>
      </w:r>
      <w:r w:rsidRPr="002D4352">
        <w:rPr>
          <w:rFonts w:ascii="Arial" w:hAnsi="Arial" w:cs="Arial"/>
          <w:color w:val="000000"/>
          <w:lang w:val="cs-CZ"/>
        </w:rPr>
        <w:t xml:space="preserve"> </w:t>
      </w:r>
      <w:proofErr w:type="spellStart"/>
      <w:r w:rsidRPr="002D4352">
        <w:rPr>
          <w:rFonts w:ascii="Arial" w:hAnsi="Arial" w:cs="Arial"/>
          <w:color w:val="000000"/>
          <w:lang w:val="cs-CZ"/>
        </w:rPr>
        <w:t>Piazza</w:t>
      </w:r>
      <w:proofErr w:type="spellEnd"/>
      <w:r w:rsidRPr="002D4352">
        <w:rPr>
          <w:rFonts w:ascii="Arial" w:hAnsi="Arial" w:cs="Arial"/>
          <w:color w:val="000000"/>
          <w:lang w:val="cs-CZ"/>
        </w:rPr>
        <w:t xml:space="preserve"> </w:t>
      </w:r>
      <w:proofErr w:type="spellStart"/>
      <w:r w:rsidRPr="002D4352">
        <w:rPr>
          <w:rFonts w:ascii="Arial" w:hAnsi="Arial" w:cs="Arial"/>
          <w:color w:val="000000"/>
          <w:lang w:val="cs-CZ"/>
        </w:rPr>
        <w:t>Duomo</w:t>
      </w:r>
      <w:proofErr w:type="spellEnd"/>
      <w:r w:rsidRPr="002D4352">
        <w:rPr>
          <w:rFonts w:ascii="Arial" w:hAnsi="Arial" w:cs="Arial"/>
          <w:color w:val="000000"/>
          <w:lang w:val="cs-CZ"/>
        </w:rPr>
        <w:t xml:space="preserve"> a </w:t>
      </w:r>
      <w:proofErr w:type="spellStart"/>
      <w:r w:rsidRPr="002D4352">
        <w:rPr>
          <w:rFonts w:ascii="Arial" w:hAnsi="Arial" w:cs="Arial"/>
          <w:color w:val="000000"/>
          <w:lang w:val="cs-CZ"/>
        </w:rPr>
        <w:t>Palazzo</w:t>
      </w:r>
      <w:proofErr w:type="spellEnd"/>
      <w:r w:rsidRPr="002D4352">
        <w:rPr>
          <w:rFonts w:ascii="Arial" w:hAnsi="Arial" w:cs="Arial"/>
          <w:color w:val="000000"/>
          <w:lang w:val="cs-CZ"/>
        </w:rPr>
        <w:t xml:space="preserve"> </w:t>
      </w:r>
      <w:proofErr w:type="spellStart"/>
      <w:r w:rsidRPr="002D4352">
        <w:rPr>
          <w:rFonts w:ascii="Arial" w:hAnsi="Arial" w:cs="Arial"/>
          <w:color w:val="000000"/>
          <w:lang w:val="cs-CZ"/>
        </w:rPr>
        <w:t>Lodron</w:t>
      </w:r>
      <w:proofErr w:type="spellEnd"/>
      <w:r w:rsidRPr="002D4352">
        <w:rPr>
          <w:rFonts w:ascii="Arial" w:hAnsi="Arial" w:cs="Arial"/>
          <w:color w:val="000000"/>
          <w:lang w:val="cs-CZ"/>
        </w:rPr>
        <w:t xml:space="preserve"> na stejnojmenném náměstí.</w:t>
      </w:r>
    </w:p>
    <w:p w14:paraId="37BEB82A" w14:textId="0487C868" w:rsidR="0019118A" w:rsidRPr="002D4352" w:rsidRDefault="002D4352" w:rsidP="002D4352">
      <w:pPr>
        <w:pStyle w:val="Standard"/>
        <w:autoSpaceDE w:val="0"/>
        <w:jc w:val="both"/>
        <w:rPr>
          <w:rFonts w:ascii="Arial" w:hAnsi="Arial" w:cs="Arial"/>
          <w:color w:val="000000"/>
          <w:lang w:val="cs-CZ"/>
        </w:rPr>
      </w:pPr>
      <w:r w:rsidRPr="002D4352">
        <w:rPr>
          <w:rFonts w:ascii="Arial" w:hAnsi="Arial" w:cs="Arial"/>
          <w:color w:val="000000"/>
          <w:lang w:val="cs-CZ"/>
        </w:rPr>
        <w:t xml:space="preserve">Orfeova vila, jejíž nejstarší </w:t>
      </w:r>
      <w:r w:rsidR="00C16096">
        <w:rPr>
          <w:rFonts w:ascii="Arial" w:hAnsi="Arial" w:cs="Arial"/>
          <w:color w:val="000000"/>
          <w:lang w:val="cs-CZ"/>
        </w:rPr>
        <w:t>jádro</w:t>
      </w:r>
      <w:r w:rsidRPr="002D4352">
        <w:rPr>
          <w:rFonts w:ascii="Arial" w:hAnsi="Arial" w:cs="Arial"/>
          <w:color w:val="000000"/>
          <w:lang w:val="cs-CZ"/>
        </w:rPr>
        <w:t xml:space="preserve"> pochází</w:t>
      </w:r>
      <w:r w:rsidR="007F29BD">
        <w:rPr>
          <w:rFonts w:ascii="Arial" w:hAnsi="Arial" w:cs="Arial"/>
          <w:color w:val="000000"/>
          <w:lang w:val="cs-CZ"/>
        </w:rPr>
        <w:t xml:space="preserve"> z </w:t>
      </w:r>
      <w:r w:rsidRPr="002D4352">
        <w:rPr>
          <w:rFonts w:ascii="Arial" w:hAnsi="Arial" w:cs="Arial"/>
          <w:color w:val="000000"/>
          <w:lang w:val="cs-CZ"/>
        </w:rPr>
        <w:t xml:space="preserve">1. století n.l., je </w:t>
      </w:r>
      <w:r>
        <w:rPr>
          <w:rFonts w:ascii="Arial" w:hAnsi="Arial" w:cs="Arial"/>
          <w:color w:val="000000"/>
          <w:lang w:val="cs-CZ"/>
        </w:rPr>
        <w:t>skvělým</w:t>
      </w:r>
      <w:r w:rsidRPr="002D4352">
        <w:rPr>
          <w:rFonts w:ascii="Arial" w:hAnsi="Arial" w:cs="Arial"/>
          <w:color w:val="000000"/>
          <w:lang w:val="cs-CZ"/>
        </w:rPr>
        <w:t xml:space="preserve"> příkladem šlechtického sídla ve městě před dvěma tisíci lety. Byla postavena vně městských hradeb</w:t>
      </w:r>
      <w:r>
        <w:rPr>
          <w:rFonts w:ascii="Arial" w:hAnsi="Arial" w:cs="Arial"/>
          <w:color w:val="000000"/>
          <w:lang w:val="cs-CZ"/>
        </w:rPr>
        <w:t xml:space="preserve"> města</w:t>
      </w:r>
      <w:r w:rsidRPr="002D4352">
        <w:rPr>
          <w:rFonts w:ascii="Arial" w:hAnsi="Arial" w:cs="Arial"/>
          <w:color w:val="000000"/>
          <w:lang w:val="cs-CZ"/>
        </w:rPr>
        <w:t xml:space="preserve"> </w:t>
      </w:r>
      <w:proofErr w:type="spellStart"/>
      <w:r w:rsidRPr="002D4352">
        <w:rPr>
          <w:rFonts w:ascii="Arial" w:hAnsi="Arial" w:cs="Arial"/>
          <w:i/>
          <w:iCs/>
          <w:color w:val="000000"/>
          <w:lang w:val="cs-CZ"/>
        </w:rPr>
        <w:t>Tridentum</w:t>
      </w:r>
      <w:proofErr w:type="spellEnd"/>
      <w:r w:rsidR="007F29BD">
        <w:rPr>
          <w:rFonts w:ascii="Arial" w:hAnsi="Arial" w:cs="Arial"/>
          <w:color w:val="000000"/>
          <w:lang w:val="cs-CZ"/>
        </w:rPr>
        <w:t xml:space="preserve"> v </w:t>
      </w:r>
      <w:r w:rsidRPr="002D4352">
        <w:rPr>
          <w:rFonts w:ascii="Arial" w:hAnsi="Arial" w:cs="Arial"/>
          <w:color w:val="000000"/>
          <w:lang w:val="cs-CZ"/>
        </w:rPr>
        <w:t>době</w:t>
      </w:r>
      <w:r>
        <w:rPr>
          <w:rFonts w:ascii="Arial" w:hAnsi="Arial" w:cs="Arial"/>
          <w:color w:val="000000"/>
          <w:lang w:val="cs-CZ"/>
        </w:rPr>
        <w:t>, kdy</w:t>
      </w:r>
      <w:r w:rsidR="0019118A">
        <w:rPr>
          <w:rFonts w:ascii="Arial" w:hAnsi="Arial" w:cs="Arial"/>
          <w:color w:val="000000"/>
          <w:lang w:val="cs-CZ"/>
        </w:rPr>
        <w:t xml:space="preserve"> toto</w:t>
      </w:r>
      <w:r>
        <w:rPr>
          <w:rFonts w:ascii="Arial" w:hAnsi="Arial" w:cs="Arial"/>
          <w:color w:val="000000"/>
          <w:lang w:val="cs-CZ"/>
        </w:rPr>
        <w:t xml:space="preserve"> </w:t>
      </w:r>
      <w:proofErr w:type="spellStart"/>
      <w:r w:rsidRPr="002D4352">
        <w:rPr>
          <w:rFonts w:ascii="Arial" w:hAnsi="Arial" w:cs="Arial"/>
          <w:i/>
          <w:iCs/>
          <w:color w:val="000000"/>
          <w:lang w:val="cs-CZ"/>
        </w:rPr>
        <w:t>splendidum</w:t>
      </w:r>
      <w:proofErr w:type="spellEnd"/>
      <w:r w:rsidRPr="002D4352">
        <w:rPr>
          <w:rFonts w:ascii="Arial" w:hAnsi="Arial" w:cs="Arial"/>
          <w:i/>
          <w:iCs/>
          <w:color w:val="000000"/>
          <w:lang w:val="cs-CZ"/>
        </w:rPr>
        <w:t xml:space="preserve"> municipium</w:t>
      </w:r>
      <w:r w:rsidRPr="002D4352">
        <w:rPr>
          <w:rFonts w:ascii="Arial" w:hAnsi="Arial" w:cs="Arial"/>
          <w:color w:val="000000"/>
          <w:lang w:val="cs-CZ"/>
        </w:rPr>
        <w:t>, jak jej nazval císař Claudius</w:t>
      </w:r>
      <w:r w:rsidR="007F29BD">
        <w:rPr>
          <w:rFonts w:ascii="Arial" w:hAnsi="Arial" w:cs="Arial"/>
          <w:color w:val="000000"/>
          <w:lang w:val="cs-CZ"/>
        </w:rPr>
        <w:t xml:space="preserve"> v </w:t>
      </w:r>
      <w:r w:rsidRPr="002D4352">
        <w:rPr>
          <w:rFonts w:ascii="Arial" w:hAnsi="Arial" w:cs="Arial"/>
          <w:color w:val="000000"/>
          <w:lang w:val="cs-CZ"/>
        </w:rPr>
        <w:t>roce 46 n.l.</w:t>
      </w:r>
      <w:r>
        <w:rPr>
          <w:rFonts w:ascii="Arial" w:hAnsi="Arial" w:cs="Arial"/>
          <w:color w:val="000000"/>
          <w:lang w:val="cs-CZ"/>
        </w:rPr>
        <w:t>, zažívalo největší rozkvět.</w:t>
      </w:r>
      <w:r w:rsidRPr="002D4352">
        <w:rPr>
          <w:rFonts w:ascii="Arial" w:hAnsi="Arial" w:cs="Arial"/>
          <w:color w:val="000000"/>
          <w:lang w:val="cs-CZ"/>
        </w:rPr>
        <w:t xml:space="preserve"> Prestižní obydlí stálo ve čtvrti určené pravděpodobně pro </w:t>
      </w:r>
      <w:r w:rsidR="0019118A">
        <w:rPr>
          <w:rFonts w:ascii="Arial" w:hAnsi="Arial" w:cs="Arial"/>
          <w:color w:val="000000"/>
          <w:lang w:val="cs-CZ"/>
        </w:rPr>
        <w:t xml:space="preserve">honosné </w:t>
      </w:r>
      <w:r w:rsidRPr="002D4352">
        <w:rPr>
          <w:rFonts w:ascii="Arial" w:hAnsi="Arial" w:cs="Arial"/>
          <w:color w:val="000000"/>
          <w:lang w:val="cs-CZ"/>
        </w:rPr>
        <w:t xml:space="preserve">stavby </w:t>
      </w:r>
      <w:r w:rsidR="0019118A">
        <w:rPr>
          <w:rFonts w:ascii="Arial" w:hAnsi="Arial" w:cs="Arial"/>
          <w:color w:val="000000"/>
          <w:lang w:val="cs-CZ"/>
        </w:rPr>
        <w:t>u</w:t>
      </w:r>
      <w:r w:rsidRPr="002D4352">
        <w:rPr>
          <w:rFonts w:ascii="Arial" w:hAnsi="Arial" w:cs="Arial"/>
          <w:color w:val="000000"/>
          <w:lang w:val="cs-CZ"/>
        </w:rPr>
        <w:t xml:space="preserve"> hradeb, nedaleko jedné</w:t>
      </w:r>
      <w:r w:rsidR="007F29BD">
        <w:rPr>
          <w:rFonts w:ascii="Arial" w:hAnsi="Arial" w:cs="Arial"/>
          <w:color w:val="000000"/>
          <w:lang w:val="cs-CZ"/>
        </w:rPr>
        <w:t xml:space="preserve"> z </w:t>
      </w:r>
      <w:r w:rsidRPr="002D4352">
        <w:rPr>
          <w:rFonts w:ascii="Arial" w:hAnsi="Arial" w:cs="Arial"/>
          <w:color w:val="000000"/>
          <w:lang w:val="cs-CZ"/>
        </w:rPr>
        <w:t>městských bran.</w:t>
      </w:r>
    </w:p>
    <w:p w14:paraId="08BD05F7" w14:textId="5CB1438E" w:rsidR="0019118A" w:rsidRPr="0019118A" w:rsidRDefault="0019118A" w:rsidP="0019118A">
      <w:pPr>
        <w:pStyle w:val="Standard"/>
        <w:autoSpaceDE w:val="0"/>
        <w:jc w:val="both"/>
        <w:rPr>
          <w:rFonts w:ascii="Arial" w:hAnsi="Arial" w:cs="Arial"/>
          <w:color w:val="000000"/>
          <w:lang w:val="cs-CZ"/>
        </w:rPr>
      </w:pPr>
      <w:r w:rsidRPr="0019118A">
        <w:rPr>
          <w:rFonts w:ascii="Arial" w:hAnsi="Arial" w:cs="Arial"/>
          <w:color w:val="000000"/>
          <w:lang w:val="cs-CZ"/>
        </w:rPr>
        <w:t>Vila</w:t>
      </w:r>
      <w:r w:rsidR="000E0FC0">
        <w:rPr>
          <w:rFonts w:ascii="Arial" w:hAnsi="Arial" w:cs="Arial"/>
          <w:color w:val="000000"/>
          <w:lang w:val="cs-CZ"/>
        </w:rPr>
        <w:t xml:space="preserve"> sestává ze dvou částí</w:t>
      </w:r>
      <w:r w:rsidRPr="0019118A">
        <w:rPr>
          <w:rFonts w:ascii="Arial" w:hAnsi="Arial" w:cs="Arial"/>
          <w:color w:val="000000"/>
          <w:lang w:val="cs-CZ"/>
        </w:rPr>
        <w:t xml:space="preserve"> oddělen</w:t>
      </w:r>
      <w:r w:rsidR="000E0FC0">
        <w:rPr>
          <w:rFonts w:ascii="Arial" w:hAnsi="Arial" w:cs="Arial"/>
          <w:color w:val="000000"/>
          <w:lang w:val="cs-CZ"/>
        </w:rPr>
        <w:t>ých</w:t>
      </w:r>
      <w:r w:rsidRPr="0019118A">
        <w:rPr>
          <w:rFonts w:ascii="Arial" w:hAnsi="Arial" w:cs="Arial"/>
          <w:color w:val="000000"/>
          <w:lang w:val="cs-CZ"/>
        </w:rPr>
        <w:t xml:space="preserve"> otevřeným prostranstvím, kde se nachází také studna, </w:t>
      </w:r>
      <w:r w:rsidR="000E0FC0">
        <w:rPr>
          <w:rFonts w:ascii="Arial" w:hAnsi="Arial" w:cs="Arial"/>
          <w:color w:val="000000"/>
          <w:lang w:val="cs-CZ"/>
        </w:rPr>
        <w:t xml:space="preserve">a </w:t>
      </w:r>
      <w:r w:rsidRPr="0019118A">
        <w:rPr>
          <w:rFonts w:ascii="Arial" w:hAnsi="Arial" w:cs="Arial"/>
          <w:color w:val="000000"/>
          <w:lang w:val="cs-CZ"/>
        </w:rPr>
        <w:t xml:space="preserve">své jméno </w:t>
      </w:r>
      <w:r w:rsidR="000E0FC0" w:rsidRPr="000E0FC0">
        <w:rPr>
          <w:rFonts w:ascii="Arial" w:hAnsi="Arial" w:cs="Arial"/>
          <w:color w:val="000000"/>
          <w:lang w:val="cs-CZ"/>
        </w:rPr>
        <w:t xml:space="preserve">dostala </w:t>
      </w:r>
      <w:r w:rsidRPr="0019118A">
        <w:rPr>
          <w:rFonts w:ascii="Arial" w:hAnsi="Arial" w:cs="Arial"/>
          <w:color w:val="000000"/>
          <w:lang w:val="cs-CZ"/>
        </w:rPr>
        <w:t>podle nádherné vel</w:t>
      </w:r>
      <w:r w:rsidR="00C16096">
        <w:rPr>
          <w:rFonts w:ascii="Arial" w:hAnsi="Arial" w:cs="Arial"/>
          <w:color w:val="000000"/>
          <w:lang w:val="cs-CZ"/>
        </w:rPr>
        <w:t>i</w:t>
      </w:r>
      <w:r w:rsidRPr="0019118A">
        <w:rPr>
          <w:rFonts w:ascii="Arial" w:hAnsi="Arial" w:cs="Arial"/>
          <w:color w:val="000000"/>
          <w:lang w:val="cs-CZ"/>
        </w:rPr>
        <w:t xml:space="preserve">ké </w:t>
      </w:r>
      <w:r w:rsidR="000E0FC0">
        <w:rPr>
          <w:rFonts w:ascii="Arial" w:hAnsi="Arial" w:cs="Arial"/>
          <w:color w:val="000000"/>
          <w:lang w:val="cs-CZ"/>
        </w:rPr>
        <w:t>mnohobarevné</w:t>
      </w:r>
      <w:r w:rsidRPr="0019118A">
        <w:rPr>
          <w:rFonts w:ascii="Arial" w:hAnsi="Arial" w:cs="Arial"/>
          <w:color w:val="000000"/>
          <w:lang w:val="cs-CZ"/>
        </w:rPr>
        <w:t xml:space="preserve"> mozaiky, kterou lze obdivovat</w:t>
      </w:r>
      <w:r w:rsidR="007F29BD">
        <w:rPr>
          <w:rFonts w:ascii="Arial" w:hAnsi="Arial" w:cs="Arial"/>
          <w:color w:val="000000"/>
          <w:lang w:val="cs-CZ"/>
        </w:rPr>
        <w:t xml:space="preserve"> v </w:t>
      </w:r>
      <w:r w:rsidR="000E0FC0">
        <w:rPr>
          <w:rFonts w:ascii="Arial" w:hAnsi="Arial" w:cs="Arial"/>
          <w:color w:val="000000"/>
          <w:lang w:val="cs-CZ"/>
        </w:rPr>
        <w:t>reprezentační místnosti</w:t>
      </w:r>
      <w:r w:rsidRPr="0019118A">
        <w:rPr>
          <w:rFonts w:ascii="Arial" w:hAnsi="Arial" w:cs="Arial"/>
          <w:color w:val="000000"/>
          <w:lang w:val="cs-CZ"/>
        </w:rPr>
        <w:t xml:space="preserve">, kde majitel přijímal hosty. Jedná se o </w:t>
      </w:r>
      <w:r w:rsidR="000E0FC0">
        <w:rPr>
          <w:rFonts w:ascii="Arial" w:hAnsi="Arial" w:cs="Arial"/>
          <w:color w:val="000000"/>
          <w:lang w:val="cs-CZ"/>
        </w:rPr>
        <w:t>pravý</w:t>
      </w:r>
      <w:r w:rsidRPr="0019118A">
        <w:rPr>
          <w:rFonts w:ascii="Arial" w:hAnsi="Arial" w:cs="Arial"/>
          <w:color w:val="000000"/>
          <w:lang w:val="cs-CZ"/>
        </w:rPr>
        <w:t xml:space="preserve"> mozaikový koberec o rozloze 56 metrů čtverečních,</w:t>
      </w:r>
      <w:r w:rsidR="007F29BD">
        <w:rPr>
          <w:rFonts w:ascii="Arial" w:hAnsi="Arial" w:cs="Arial"/>
          <w:color w:val="000000"/>
          <w:lang w:val="cs-CZ"/>
        </w:rPr>
        <w:t xml:space="preserve"> v </w:t>
      </w:r>
      <w:r w:rsidRPr="0019118A">
        <w:rPr>
          <w:rFonts w:ascii="Arial" w:hAnsi="Arial" w:cs="Arial"/>
          <w:color w:val="000000"/>
          <w:lang w:val="cs-CZ"/>
        </w:rPr>
        <w:t xml:space="preserve">jehož středu je vyobrazen </w:t>
      </w:r>
      <w:r w:rsidRPr="000E0FC0">
        <w:rPr>
          <w:rFonts w:ascii="Arial" w:hAnsi="Arial" w:cs="Arial"/>
          <w:b/>
          <w:bCs/>
          <w:color w:val="000000"/>
          <w:lang w:val="cs-CZ"/>
        </w:rPr>
        <w:t>Orfeus</w:t>
      </w:r>
      <w:r w:rsidRPr="0019118A">
        <w:rPr>
          <w:rFonts w:ascii="Arial" w:hAnsi="Arial" w:cs="Arial"/>
          <w:color w:val="000000"/>
          <w:lang w:val="cs-CZ"/>
        </w:rPr>
        <w:t xml:space="preserve"> sedící na skále </w:t>
      </w:r>
      <w:r w:rsidR="000E0FC0">
        <w:rPr>
          <w:rFonts w:ascii="Arial" w:hAnsi="Arial" w:cs="Arial"/>
          <w:color w:val="000000"/>
          <w:lang w:val="cs-CZ"/>
        </w:rPr>
        <w:t>a hrající</w:t>
      </w:r>
      <w:r w:rsidRPr="0019118A">
        <w:rPr>
          <w:rFonts w:ascii="Arial" w:hAnsi="Arial" w:cs="Arial"/>
          <w:color w:val="000000"/>
          <w:lang w:val="cs-CZ"/>
        </w:rPr>
        <w:t xml:space="preserve"> na lyru, aby svou hudbou okouzlil zvířata. Mytickou postavu obklopuje šest šestiúhelníků,</w:t>
      </w:r>
      <w:r w:rsidR="007F29BD">
        <w:rPr>
          <w:rFonts w:ascii="Arial" w:hAnsi="Arial" w:cs="Arial"/>
          <w:color w:val="000000"/>
          <w:lang w:val="cs-CZ"/>
        </w:rPr>
        <w:t xml:space="preserve"> v </w:t>
      </w:r>
      <w:r w:rsidRPr="0019118A">
        <w:rPr>
          <w:rFonts w:ascii="Arial" w:hAnsi="Arial" w:cs="Arial"/>
          <w:color w:val="000000"/>
          <w:lang w:val="cs-CZ"/>
        </w:rPr>
        <w:t>každém</w:t>
      </w:r>
      <w:r w:rsidR="007F29BD">
        <w:rPr>
          <w:rFonts w:ascii="Arial" w:hAnsi="Arial" w:cs="Arial"/>
          <w:color w:val="000000"/>
          <w:lang w:val="cs-CZ"/>
        </w:rPr>
        <w:t xml:space="preserve"> z </w:t>
      </w:r>
      <w:r w:rsidRPr="0019118A">
        <w:rPr>
          <w:rFonts w:ascii="Arial" w:hAnsi="Arial" w:cs="Arial"/>
          <w:color w:val="000000"/>
          <w:lang w:val="cs-CZ"/>
        </w:rPr>
        <w:t xml:space="preserve">nich </w:t>
      </w:r>
      <w:r w:rsidR="000E0FC0">
        <w:rPr>
          <w:rFonts w:ascii="Arial" w:hAnsi="Arial" w:cs="Arial"/>
          <w:color w:val="000000"/>
          <w:lang w:val="cs-CZ"/>
        </w:rPr>
        <w:t>je vyobrazeno</w:t>
      </w:r>
      <w:r w:rsidRPr="0019118A">
        <w:rPr>
          <w:rFonts w:ascii="Arial" w:hAnsi="Arial" w:cs="Arial"/>
          <w:color w:val="000000"/>
          <w:lang w:val="cs-CZ"/>
        </w:rPr>
        <w:t xml:space="preserve"> zvíře</w:t>
      </w:r>
      <w:r w:rsidR="000E0FC0">
        <w:rPr>
          <w:rFonts w:ascii="Arial" w:hAnsi="Arial" w:cs="Arial"/>
          <w:color w:val="000000"/>
          <w:lang w:val="cs-CZ"/>
        </w:rPr>
        <w:t>:</w:t>
      </w:r>
      <w:r w:rsidRPr="0019118A">
        <w:rPr>
          <w:rFonts w:ascii="Arial" w:hAnsi="Arial" w:cs="Arial"/>
          <w:color w:val="000000"/>
          <w:lang w:val="cs-CZ"/>
        </w:rPr>
        <w:t xml:space="preserve"> panter, jelen, p</w:t>
      </w:r>
      <w:r w:rsidR="000E0FC0">
        <w:rPr>
          <w:rFonts w:ascii="Arial" w:hAnsi="Arial" w:cs="Arial"/>
          <w:color w:val="000000"/>
          <w:lang w:val="cs-CZ"/>
        </w:rPr>
        <w:t>e</w:t>
      </w:r>
      <w:r w:rsidRPr="0019118A">
        <w:rPr>
          <w:rFonts w:ascii="Arial" w:hAnsi="Arial" w:cs="Arial"/>
          <w:color w:val="000000"/>
          <w:lang w:val="cs-CZ"/>
        </w:rPr>
        <w:t xml:space="preserve">s, </w:t>
      </w:r>
      <w:r w:rsidR="000E0FC0">
        <w:rPr>
          <w:rFonts w:ascii="Arial" w:hAnsi="Arial" w:cs="Arial"/>
          <w:color w:val="000000"/>
          <w:lang w:val="cs-CZ"/>
        </w:rPr>
        <w:t>kůň</w:t>
      </w:r>
      <w:r w:rsidRPr="0019118A">
        <w:rPr>
          <w:rFonts w:ascii="Arial" w:hAnsi="Arial" w:cs="Arial"/>
          <w:color w:val="000000"/>
          <w:lang w:val="cs-CZ"/>
        </w:rPr>
        <w:t>, kočk</w:t>
      </w:r>
      <w:r w:rsidR="000E0FC0">
        <w:rPr>
          <w:rFonts w:ascii="Arial" w:hAnsi="Arial" w:cs="Arial"/>
          <w:color w:val="000000"/>
          <w:lang w:val="cs-CZ"/>
        </w:rPr>
        <w:t>a</w:t>
      </w:r>
      <w:r w:rsidRPr="0019118A">
        <w:rPr>
          <w:rFonts w:ascii="Arial" w:hAnsi="Arial" w:cs="Arial"/>
          <w:color w:val="000000"/>
          <w:lang w:val="cs-CZ"/>
        </w:rPr>
        <w:t xml:space="preserve"> a medvěd. Styl a typ výzdoby umožňují datovat mozaiku mezi roky 90 a 180 n.l.</w:t>
      </w:r>
    </w:p>
    <w:p w14:paraId="28FB4E7F" w14:textId="7014D54D" w:rsidR="002D4352" w:rsidRDefault="0019118A" w:rsidP="0019118A">
      <w:pPr>
        <w:pStyle w:val="Standard"/>
        <w:autoSpaceDE w:val="0"/>
        <w:jc w:val="both"/>
        <w:rPr>
          <w:rFonts w:ascii="Arial" w:hAnsi="Arial" w:cs="Arial"/>
          <w:color w:val="000000"/>
          <w:lang w:val="cs-CZ"/>
        </w:rPr>
      </w:pPr>
      <w:r w:rsidRPr="0019118A">
        <w:rPr>
          <w:rFonts w:ascii="Arial" w:hAnsi="Arial" w:cs="Arial"/>
          <w:color w:val="000000"/>
          <w:lang w:val="cs-CZ"/>
        </w:rPr>
        <w:t>Vila</w:t>
      </w:r>
      <w:r w:rsidR="000E0FC0">
        <w:rPr>
          <w:rFonts w:ascii="Arial" w:hAnsi="Arial" w:cs="Arial"/>
          <w:color w:val="000000"/>
          <w:lang w:val="cs-CZ"/>
        </w:rPr>
        <w:t>,</w:t>
      </w:r>
      <w:r w:rsidRPr="0019118A">
        <w:rPr>
          <w:rFonts w:ascii="Arial" w:hAnsi="Arial" w:cs="Arial"/>
          <w:color w:val="000000"/>
          <w:lang w:val="cs-CZ"/>
        </w:rPr>
        <w:t xml:space="preserve"> stejně jako </w:t>
      </w:r>
      <w:r w:rsidR="000E0FC0">
        <w:rPr>
          <w:rFonts w:ascii="Arial" w:hAnsi="Arial" w:cs="Arial"/>
          <w:color w:val="000000"/>
          <w:lang w:val="cs-CZ"/>
        </w:rPr>
        <w:t>další</w:t>
      </w:r>
      <w:r w:rsidRPr="0019118A">
        <w:rPr>
          <w:rFonts w:ascii="Arial" w:hAnsi="Arial" w:cs="Arial"/>
          <w:color w:val="000000"/>
          <w:lang w:val="cs-CZ"/>
        </w:rPr>
        <w:t xml:space="preserve"> obytné komplexy postavené za hradbami </w:t>
      </w:r>
      <w:proofErr w:type="spellStart"/>
      <w:r w:rsidRPr="000E0FC0">
        <w:rPr>
          <w:rFonts w:ascii="Arial" w:hAnsi="Arial" w:cs="Arial"/>
          <w:i/>
          <w:iCs/>
          <w:color w:val="000000"/>
          <w:lang w:val="cs-CZ"/>
        </w:rPr>
        <w:t>Trident</w:t>
      </w:r>
      <w:r w:rsidR="000E0FC0">
        <w:rPr>
          <w:rFonts w:ascii="Arial" w:hAnsi="Arial" w:cs="Arial"/>
          <w:i/>
          <w:iCs/>
          <w:color w:val="000000"/>
          <w:lang w:val="cs-CZ"/>
        </w:rPr>
        <w:t>a</w:t>
      </w:r>
      <w:proofErr w:type="spellEnd"/>
      <w:r w:rsidR="000E0FC0">
        <w:rPr>
          <w:rFonts w:ascii="Arial" w:hAnsi="Arial" w:cs="Arial"/>
          <w:i/>
          <w:iCs/>
          <w:color w:val="000000"/>
          <w:lang w:val="cs-CZ"/>
        </w:rPr>
        <w:t>,</w:t>
      </w:r>
      <w:r w:rsidRPr="0019118A">
        <w:rPr>
          <w:rFonts w:ascii="Arial" w:hAnsi="Arial" w:cs="Arial"/>
          <w:color w:val="000000"/>
          <w:lang w:val="cs-CZ"/>
        </w:rPr>
        <w:t xml:space="preserve"> </w:t>
      </w:r>
      <w:r w:rsidR="002B6C21" w:rsidRPr="002B6C21">
        <w:rPr>
          <w:rFonts w:ascii="Arial" w:hAnsi="Arial" w:cs="Arial"/>
          <w:color w:val="000000"/>
          <w:lang w:val="cs-CZ"/>
        </w:rPr>
        <w:t xml:space="preserve">byla </w:t>
      </w:r>
      <w:r w:rsidRPr="0019118A">
        <w:rPr>
          <w:rFonts w:ascii="Arial" w:hAnsi="Arial" w:cs="Arial"/>
          <w:color w:val="000000"/>
          <w:lang w:val="cs-CZ"/>
        </w:rPr>
        <w:t xml:space="preserve">od druhé poloviny 3. století n.l. postupně opuštěna. V průběhu 6. století byla nádvoří využívána jako pohřebiště a komplex následoval osud zbytku města, které bylo postupně začleněno do středověkého a novověkého </w:t>
      </w:r>
      <w:proofErr w:type="spellStart"/>
      <w:r w:rsidR="000E0FC0">
        <w:rPr>
          <w:rFonts w:ascii="Arial" w:hAnsi="Arial" w:cs="Arial"/>
          <w:color w:val="000000"/>
          <w:lang w:val="cs-CZ"/>
        </w:rPr>
        <w:t>Trenta</w:t>
      </w:r>
      <w:proofErr w:type="spellEnd"/>
      <w:r w:rsidR="002B6C21">
        <w:rPr>
          <w:rFonts w:ascii="Arial" w:hAnsi="Arial" w:cs="Arial"/>
          <w:color w:val="000000"/>
          <w:lang w:val="cs-CZ"/>
        </w:rPr>
        <w:t>,</w:t>
      </w:r>
      <w:r w:rsidR="000E0FC0">
        <w:rPr>
          <w:rFonts w:ascii="Arial" w:hAnsi="Arial" w:cs="Arial"/>
          <w:color w:val="000000"/>
          <w:lang w:val="cs-CZ"/>
        </w:rPr>
        <w:t xml:space="preserve"> a</w:t>
      </w:r>
      <w:r w:rsidRPr="0019118A">
        <w:rPr>
          <w:rFonts w:ascii="Arial" w:hAnsi="Arial" w:cs="Arial"/>
          <w:color w:val="000000"/>
          <w:lang w:val="cs-CZ"/>
        </w:rPr>
        <w:t xml:space="preserve"> zmizel</w:t>
      </w:r>
      <w:r w:rsidR="007F29BD">
        <w:rPr>
          <w:rFonts w:ascii="Arial" w:hAnsi="Arial" w:cs="Arial"/>
          <w:color w:val="000000"/>
          <w:lang w:val="cs-CZ"/>
        </w:rPr>
        <w:t xml:space="preserve"> z </w:t>
      </w:r>
      <w:r w:rsidRPr="0019118A">
        <w:rPr>
          <w:rFonts w:ascii="Arial" w:hAnsi="Arial" w:cs="Arial"/>
          <w:color w:val="000000"/>
          <w:lang w:val="cs-CZ"/>
        </w:rPr>
        <w:t>dohledu, aby se znovu objevil až ve 20. století díky archeologickému výzkumu.</w:t>
      </w:r>
    </w:p>
    <w:p w14:paraId="028C15F7" w14:textId="745FA3A1" w:rsidR="002B6C21" w:rsidRPr="002B6C21" w:rsidRDefault="002B6C21" w:rsidP="002B6C21">
      <w:pPr>
        <w:pStyle w:val="Standard"/>
        <w:autoSpaceDE w:val="0"/>
        <w:jc w:val="both"/>
        <w:rPr>
          <w:rFonts w:ascii="Arial" w:hAnsi="Arial" w:cs="Arial"/>
          <w:color w:val="000000"/>
          <w:lang w:val="cs-CZ"/>
        </w:rPr>
      </w:pPr>
      <w:r w:rsidRPr="002B6C21">
        <w:rPr>
          <w:rFonts w:ascii="Arial" w:hAnsi="Arial" w:cs="Arial"/>
          <w:color w:val="000000"/>
          <w:lang w:val="cs-CZ"/>
        </w:rPr>
        <w:t>K vile, která se stejně jako ostatní místa</w:t>
      </w:r>
      <w:r w:rsidR="007F29BD">
        <w:rPr>
          <w:rFonts w:ascii="Arial" w:hAnsi="Arial" w:cs="Arial"/>
          <w:color w:val="000000"/>
          <w:lang w:val="cs-CZ"/>
        </w:rPr>
        <w:t xml:space="preserve"> </w:t>
      </w:r>
      <w:proofErr w:type="spellStart"/>
      <w:r w:rsidRPr="002B6C21">
        <w:rPr>
          <w:rFonts w:ascii="Arial" w:hAnsi="Arial" w:cs="Arial"/>
          <w:i/>
          <w:iCs/>
          <w:color w:val="000000"/>
          <w:lang w:val="cs-CZ"/>
        </w:rPr>
        <w:t>Trident</w:t>
      </w:r>
      <w:r w:rsidR="00A662F3">
        <w:rPr>
          <w:rFonts w:ascii="Arial" w:hAnsi="Arial" w:cs="Arial"/>
          <w:i/>
          <w:iCs/>
          <w:color w:val="000000"/>
          <w:lang w:val="cs-CZ"/>
        </w:rPr>
        <w:t>a</w:t>
      </w:r>
      <w:proofErr w:type="spellEnd"/>
      <w:r w:rsidRPr="002B6C21">
        <w:rPr>
          <w:rFonts w:ascii="Arial" w:hAnsi="Arial" w:cs="Arial"/>
          <w:color w:val="000000"/>
          <w:lang w:val="cs-CZ"/>
        </w:rPr>
        <w:t xml:space="preserve"> nachází asi 3 metry pod dnešní úrovní terénu, se dostanete</w:t>
      </w:r>
      <w:r w:rsidR="007F29BD">
        <w:rPr>
          <w:rFonts w:ascii="Arial" w:hAnsi="Arial" w:cs="Arial"/>
          <w:color w:val="000000"/>
          <w:lang w:val="cs-CZ"/>
        </w:rPr>
        <w:t xml:space="preserve"> z </w:t>
      </w:r>
      <w:r w:rsidRPr="002B6C21">
        <w:rPr>
          <w:rFonts w:ascii="Arial" w:hAnsi="Arial" w:cs="Arial"/>
          <w:color w:val="000000"/>
          <w:lang w:val="cs-CZ"/>
        </w:rPr>
        <w:t xml:space="preserve">ulice Via </w:t>
      </w:r>
      <w:proofErr w:type="spellStart"/>
      <w:r w:rsidRPr="002B6C21">
        <w:rPr>
          <w:rFonts w:ascii="Arial" w:hAnsi="Arial" w:cs="Arial"/>
          <w:color w:val="000000"/>
          <w:lang w:val="cs-CZ"/>
        </w:rPr>
        <w:t>Rosmini</w:t>
      </w:r>
      <w:proofErr w:type="spellEnd"/>
      <w:r w:rsidRPr="002B6C21">
        <w:rPr>
          <w:rFonts w:ascii="Arial" w:hAnsi="Arial" w:cs="Arial"/>
          <w:color w:val="000000"/>
          <w:lang w:val="cs-CZ"/>
        </w:rPr>
        <w:t xml:space="preserve"> nedaleko kostela Santa Maria </w:t>
      </w:r>
      <w:proofErr w:type="spellStart"/>
      <w:r w:rsidRPr="002B6C21">
        <w:rPr>
          <w:rFonts w:ascii="Arial" w:hAnsi="Arial" w:cs="Arial"/>
          <w:color w:val="000000"/>
          <w:lang w:val="cs-CZ"/>
        </w:rPr>
        <w:t>Maggiore</w:t>
      </w:r>
      <w:proofErr w:type="spellEnd"/>
      <w:r w:rsidRPr="002B6C21">
        <w:rPr>
          <w:rFonts w:ascii="Arial" w:hAnsi="Arial" w:cs="Arial"/>
          <w:color w:val="000000"/>
          <w:lang w:val="cs-CZ"/>
        </w:rPr>
        <w:t>.</w:t>
      </w:r>
    </w:p>
    <w:p w14:paraId="7B0D963A" w14:textId="17C6E40C" w:rsidR="0019118A" w:rsidRPr="002D4352" w:rsidRDefault="002B6C21" w:rsidP="002B6C21">
      <w:pPr>
        <w:pStyle w:val="Standard"/>
        <w:autoSpaceDE w:val="0"/>
        <w:jc w:val="both"/>
        <w:rPr>
          <w:rFonts w:ascii="Arial" w:hAnsi="Arial" w:cs="Arial"/>
          <w:color w:val="000000"/>
          <w:lang w:val="cs-CZ"/>
        </w:rPr>
      </w:pPr>
      <w:r w:rsidRPr="002B6C21">
        <w:rPr>
          <w:rFonts w:ascii="Arial" w:hAnsi="Arial" w:cs="Arial"/>
          <w:color w:val="000000"/>
          <w:lang w:val="cs-CZ"/>
        </w:rPr>
        <w:t>Návštěvnická trasa je doplněna informačními panely ve třech jazycích (italštině, angličtině a němčině) a vitrínou</w:t>
      </w:r>
      <w:r w:rsidR="007F29BD">
        <w:rPr>
          <w:rFonts w:ascii="Arial" w:hAnsi="Arial" w:cs="Arial"/>
          <w:color w:val="000000"/>
          <w:lang w:val="cs-CZ"/>
        </w:rPr>
        <w:t xml:space="preserve"> s </w:t>
      </w:r>
      <w:r w:rsidRPr="002B6C21">
        <w:rPr>
          <w:rFonts w:ascii="Arial" w:hAnsi="Arial" w:cs="Arial"/>
          <w:color w:val="000000"/>
          <w:lang w:val="cs-CZ"/>
        </w:rPr>
        <w:t xml:space="preserve">artefakty, jemně zdobenými skleněnými a keramickými poháry a číšemi na pití </w:t>
      </w:r>
      <w:r>
        <w:rPr>
          <w:rFonts w:ascii="Arial" w:hAnsi="Arial" w:cs="Arial"/>
          <w:color w:val="000000"/>
          <w:lang w:val="cs-CZ"/>
        </w:rPr>
        <w:t>pocházejícími</w:t>
      </w:r>
      <w:r w:rsidR="007F29BD">
        <w:rPr>
          <w:rFonts w:ascii="Arial" w:hAnsi="Arial" w:cs="Arial"/>
          <w:color w:val="000000"/>
          <w:lang w:val="cs-CZ"/>
        </w:rPr>
        <w:t xml:space="preserve"> z </w:t>
      </w:r>
      <w:r w:rsidRPr="002B6C21">
        <w:rPr>
          <w:rFonts w:ascii="Arial" w:hAnsi="Arial" w:cs="Arial"/>
          <w:color w:val="000000"/>
          <w:lang w:val="cs-CZ"/>
        </w:rPr>
        <w:t>oblasti Pádsk</w:t>
      </w:r>
      <w:r>
        <w:rPr>
          <w:rFonts w:ascii="Arial" w:hAnsi="Arial" w:cs="Arial"/>
          <w:color w:val="000000"/>
          <w:lang w:val="cs-CZ"/>
        </w:rPr>
        <w:t>é nížiny</w:t>
      </w:r>
      <w:r w:rsidRPr="002B6C21">
        <w:rPr>
          <w:rFonts w:ascii="Arial" w:hAnsi="Arial" w:cs="Arial"/>
          <w:color w:val="000000"/>
          <w:lang w:val="cs-CZ"/>
        </w:rPr>
        <w:t xml:space="preserve">, ale doložena je i africká keramika. Fragmenty amfor svědčí o dovozu </w:t>
      </w:r>
      <w:r w:rsidR="00C16096" w:rsidRPr="00C16096">
        <w:rPr>
          <w:rFonts w:ascii="Arial" w:hAnsi="Arial" w:cs="Arial"/>
          <w:color w:val="000000"/>
          <w:lang w:val="cs-CZ"/>
        </w:rPr>
        <w:t xml:space="preserve">prestižních </w:t>
      </w:r>
      <w:r w:rsidRPr="002B6C21">
        <w:rPr>
          <w:rFonts w:ascii="Arial" w:hAnsi="Arial" w:cs="Arial"/>
          <w:color w:val="000000"/>
          <w:lang w:val="cs-CZ"/>
        </w:rPr>
        <w:t>potravin, oleje a vín</w:t>
      </w:r>
      <w:r w:rsidR="007F29BD">
        <w:rPr>
          <w:rFonts w:ascii="Arial" w:hAnsi="Arial" w:cs="Arial"/>
          <w:color w:val="000000"/>
          <w:lang w:val="cs-CZ"/>
        </w:rPr>
        <w:t xml:space="preserve"> z </w:t>
      </w:r>
      <w:r w:rsidRPr="002B6C21">
        <w:rPr>
          <w:rFonts w:ascii="Arial" w:hAnsi="Arial" w:cs="Arial"/>
          <w:color w:val="000000"/>
          <w:lang w:val="cs-CZ"/>
        </w:rPr>
        <w:t xml:space="preserve">oblasti Pádské nížiny </w:t>
      </w:r>
      <w:r>
        <w:rPr>
          <w:rFonts w:ascii="Arial" w:hAnsi="Arial" w:cs="Arial"/>
          <w:color w:val="000000"/>
          <w:lang w:val="cs-CZ"/>
        </w:rPr>
        <w:t xml:space="preserve">a horního Jadranu </w:t>
      </w:r>
      <w:r w:rsidRPr="002B6C21">
        <w:rPr>
          <w:rFonts w:ascii="Arial" w:hAnsi="Arial" w:cs="Arial"/>
          <w:color w:val="000000"/>
          <w:lang w:val="cs-CZ"/>
        </w:rPr>
        <w:t>a</w:t>
      </w:r>
      <w:r w:rsidR="007F29BD">
        <w:rPr>
          <w:rFonts w:ascii="Arial" w:hAnsi="Arial" w:cs="Arial"/>
          <w:color w:val="000000"/>
          <w:lang w:val="cs-CZ"/>
        </w:rPr>
        <w:t xml:space="preserve"> z </w:t>
      </w:r>
      <w:r w:rsidRPr="002B6C21">
        <w:rPr>
          <w:rFonts w:ascii="Arial" w:hAnsi="Arial" w:cs="Arial"/>
          <w:color w:val="000000"/>
          <w:lang w:val="cs-CZ"/>
        </w:rPr>
        <w:t>ostrovů východního Středomoří. Symbolický pro bohatství majitelů je nález ústřic</w:t>
      </w:r>
      <w:r w:rsidR="00C16096">
        <w:rPr>
          <w:rFonts w:ascii="Arial" w:hAnsi="Arial" w:cs="Arial"/>
          <w:color w:val="000000"/>
          <w:lang w:val="cs-CZ"/>
        </w:rPr>
        <w:t>,</w:t>
      </w:r>
      <w:r w:rsidRPr="002B6C21">
        <w:rPr>
          <w:rFonts w:ascii="Arial" w:hAnsi="Arial" w:cs="Arial"/>
          <w:color w:val="000000"/>
          <w:lang w:val="cs-CZ"/>
        </w:rPr>
        <w:t xml:space="preserve"> pravděpodobně</w:t>
      </w:r>
      <w:r w:rsidR="00C16096">
        <w:rPr>
          <w:rFonts w:ascii="Arial" w:hAnsi="Arial" w:cs="Arial"/>
          <w:color w:val="000000"/>
          <w:lang w:val="cs-CZ"/>
        </w:rPr>
        <w:t xml:space="preserve"> pocházejících</w:t>
      </w:r>
      <w:r w:rsidR="007F29BD">
        <w:rPr>
          <w:rFonts w:ascii="Arial" w:hAnsi="Arial" w:cs="Arial"/>
          <w:color w:val="000000"/>
          <w:lang w:val="cs-CZ"/>
        </w:rPr>
        <w:t xml:space="preserve"> z </w:t>
      </w:r>
      <w:r w:rsidRPr="002B6C21">
        <w:rPr>
          <w:rFonts w:ascii="Arial" w:hAnsi="Arial" w:cs="Arial"/>
          <w:color w:val="000000"/>
          <w:lang w:val="cs-CZ"/>
        </w:rPr>
        <w:t>Jaderského moře.</w:t>
      </w:r>
    </w:p>
    <w:p w14:paraId="305231D1" w14:textId="77777777" w:rsidR="002B6C21" w:rsidRDefault="002B6C21" w:rsidP="00E96253">
      <w:pPr>
        <w:pStyle w:val="Standard"/>
        <w:autoSpaceDE w:val="0"/>
        <w:jc w:val="both"/>
        <w:rPr>
          <w:rFonts w:ascii="Arial" w:hAnsi="Arial" w:cs="Arial"/>
          <w:bCs/>
          <w:color w:val="000000"/>
          <w:spacing w:val="6"/>
          <w:lang w:val="cs-CZ"/>
        </w:rPr>
      </w:pPr>
    </w:p>
    <w:p w14:paraId="5B875DBD" w14:textId="46A65DC3" w:rsidR="002B6C21" w:rsidRPr="002B6C21" w:rsidRDefault="002B6C21" w:rsidP="002B6C21">
      <w:pPr>
        <w:pStyle w:val="Standard"/>
        <w:autoSpaceDE w:val="0"/>
        <w:jc w:val="both"/>
        <w:rPr>
          <w:rFonts w:ascii="Arial" w:hAnsi="Arial" w:cs="Arial"/>
          <w:bCs/>
          <w:color w:val="000000"/>
          <w:spacing w:val="6"/>
          <w:lang w:val="cs-CZ"/>
        </w:rPr>
      </w:pP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V nové expozici </w:t>
      </w:r>
      <w:r>
        <w:rPr>
          <w:rFonts w:ascii="Arial" w:hAnsi="Arial" w:cs="Arial"/>
          <w:bCs/>
          <w:color w:val="000000"/>
          <w:spacing w:val="6"/>
          <w:lang w:val="cs-CZ"/>
        </w:rPr>
        <w:t>poutavé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video </w:t>
      </w:r>
      <w:r>
        <w:rPr>
          <w:rFonts w:ascii="Arial" w:hAnsi="Arial" w:cs="Arial"/>
          <w:bCs/>
          <w:color w:val="000000"/>
          <w:spacing w:val="6"/>
          <w:lang w:val="cs-CZ"/>
        </w:rPr>
        <w:t>označ</w:t>
      </w:r>
      <w:r w:rsidR="00C16096">
        <w:rPr>
          <w:rFonts w:ascii="Arial" w:hAnsi="Arial" w:cs="Arial"/>
          <w:bCs/>
          <w:color w:val="000000"/>
          <w:spacing w:val="6"/>
          <w:lang w:val="cs-CZ"/>
        </w:rPr>
        <w:t>uje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pozici vily</w:t>
      </w:r>
      <w:r w:rsidR="007F29BD">
        <w:rPr>
          <w:rFonts w:ascii="Arial" w:hAnsi="Arial" w:cs="Arial"/>
          <w:bCs/>
          <w:color w:val="000000"/>
          <w:spacing w:val="6"/>
          <w:lang w:val="cs-CZ"/>
        </w:rPr>
        <w:t xml:space="preserve"> v 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kontextu </w:t>
      </w:r>
      <w:proofErr w:type="spellStart"/>
      <w:r w:rsidRPr="002B6C21">
        <w:rPr>
          <w:rFonts w:ascii="Arial" w:hAnsi="Arial" w:cs="Arial"/>
          <w:bCs/>
          <w:i/>
          <w:iCs/>
          <w:color w:val="000000"/>
          <w:spacing w:val="6"/>
          <w:lang w:val="cs-CZ"/>
        </w:rPr>
        <w:t>Trident</w:t>
      </w:r>
      <w:r>
        <w:rPr>
          <w:rFonts w:ascii="Arial" w:hAnsi="Arial" w:cs="Arial"/>
          <w:bCs/>
          <w:i/>
          <w:iCs/>
          <w:color w:val="000000"/>
          <w:spacing w:val="6"/>
          <w:lang w:val="cs-CZ"/>
        </w:rPr>
        <w:t>a</w:t>
      </w:r>
      <w:proofErr w:type="spellEnd"/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a </w:t>
      </w:r>
      <w:r>
        <w:rPr>
          <w:rFonts w:ascii="Arial" w:hAnsi="Arial" w:cs="Arial"/>
          <w:bCs/>
          <w:color w:val="000000"/>
          <w:spacing w:val="6"/>
          <w:lang w:val="cs-CZ"/>
        </w:rPr>
        <w:t>ukazuje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virtuální rekonstrukci římského města a budovy, </w:t>
      </w:r>
      <w:r>
        <w:rPr>
          <w:rFonts w:ascii="Arial" w:hAnsi="Arial" w:cs="Arial"/>
          <w:bCs/>
          <w:color w:val="000000"/>
          <w:spacing w:val="6"/>
          <w:lang w:val="cs-CZ"/>
        </w:rPr>
        <w:t>a zavede tak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návštěvníka na vzrušující cestu napříč staletími. </w:t>
      </w:r>
    </w:p>
    <w:p w14:paraId="73240BFA" w14:textId="77777777" w:rsidR="002B6C21" w:rsidRPr="002B6C21" w:rsidRDefault="002B6C21" w:rsidP="002B6C21">
      <w:pPr>
        <w:pStyle w:val="Standard"/>
        <w:autoSpaceDE w:val="0"/>
        <w:jc w:val="both"/>
        <w:rPr>
          <w:rFonts w:ascii="Arial" w:hAnsi="Arial" w:cs="Arial"/>
          <w:b/>
          <w:color w:val="000000"/>
          <w:spacing w:val="6"/>
          <w:lang w:val="cs-CZ"/>
        </w:rPr>
      </w:pPr>
      <w:r w:rsidRPr="002B6C21">
        <w:rPr>
          <w:rFonts w:ascii="Arial" w:hAnsi="Arial" w:cs="Arial"/>
          <w:b/>
          <w:color w:val="000000"/>
          <w:spacing w:val="6"/>
          <w:lang w:val="cs-CZ"/>
        </w:rPr>
        <w:lastRenderedPageBreak/>
        <w:t>Návštěvní doba a vstupné</w:t>
      </w:r>
    </w:p>
    <w:p w14:paraId="1480C2A6" w14:textId="0BBC7DAD" w:rsidR="002B6C21" w:rsidRDefault="002B6C21" w:rsidP="002B6C21">
      <w:pPr>
        <w:pStyle w:val="Standard"/>
        <w:autoSpaceDE w:val="0"/>
        <w:jc w:val="both"/>
        <w:rPr>
          <w:rFonts w:ascii="Arial" w:hAnsi="Arial" w:cs="Arial"/>
          <w:bCs/>
          <w:color w:val="000000"/>
          <w:spacing w:val="6"/>
          <w:lang w:val="cs-CZ"/>
        </w:rPr>
      </w:pP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Orfeovu vilu </w:t>
      </w:r>
      <w:r>
        <w:rPr>
          <w:rFonts w:ascii="Arial" w:hAnsi="Arial" w:cs="Arial"/>
          <w:bCs/>
          <w:color w:val="000000"/>
          <w:spacing w:val="6"/>
          <w:lang w:val="cs-CZ"/>
        </w:rPr>
        <w:t>lze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navštívit od úterý do neděle 9.30-13</w:t>
      </w:r>
      <w:r>
        <w:rPr>
          <w:rFonts w:ascii="Arial" w:hAnsi="Arial" w:cs="Arial"/>
          <w:bCs/>
          <w:color w:val="000000"/>
          <w:spacing w:val="6"/>
          <w:lang w:val="cs-CZ"/>
        </w:rPr>
        <w:t xml:space="preserve"> 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>/</w:t>
      </w:r>
      <w:r>
        <w:rPr>
          <w:rFonts w:ascii="Arial" w:hAnsi="Arial" w:cs="Arial"/>
          <w:bCs/>
          <w:color w:val="000000"/>
          <w:spacing w:val="6"/>
          <w:lang w:val="cs-CZ"/>
        </w:rPr>
        <w:t xml:space="preserve"> 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14-18 hod. Vstupenka, která zahrnuje i vstup do podzemních archeologických prostor S.A.S.S. </w:t>
      </w:r>
      <w:r>
        <w:rPr>
          <w:rFonts w:ascii="Arial" w:hAnsi="Arial" w:cs="Arial"/>
          <w:bCs/>
          <w:color w:val="000000"/>
          <w:spacing w:val="6"/>
          <w:lang w:val="cs-CZ"/>
        </w:rPr>
        <w:t>(</w:t>
      </w:r>
      <w:proofErr w:type="spellStart"/>
      <w:r w:rsidRPr="002B6C21">
        <w:rPr>
          <w:rFonts w:ascii="Arial" w:hAnsi="Arial" w:cs="Arial"/>
          <w:bCs/>
          <w:color w:val="000000"/>
          <w:spacing w:val="6"/>
          <w:lang w:val="cs-CZ"/>
        </w:rPr>
        <w:t>Spazio</w:t>
      </w:r>
      <w:proofErr w:type="spellEnd"/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</w:t>
      </w:r>
      <w:proofErr w:type="spellStart"/>
      <w:r w:rsidRPr="002B6C21">
        <w:rPr>
          <w:rFonts w:ascii="Arial" w:hAnsi="Arial" w:cs="Arial"/>
          <w:bCs/>
          <w:color w:val="000000"/>
          <w:spacing w:val="6"/>
          <w:lang w:val="cs-CZ"/>
        </w:rPr>
        <w:t>Archeologico</w:t>
      </w:r>
      <w:proofErr w:type="spellEnd"/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</w:t>
      </w:r>
      <w:proofErr w:type="spellStart"/>
      <w:r w:rsidRPr="002B6C21">
        <w:rPr>
          <w:rFonts w:ascii="Arial" w:hAnsi="Arial" w:cs="Arial"/>
          <w:bCs/>
          <w:color w:val="000000"/>
          <w:spacing w:val="6"/>
          <w:lang w:val="cs-CZ"/>
        </w:rPr>
        <w:t>Sotterraneo</w:t>
      </w:r>
      <w:proofErr w:type="spellEnd"/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</w:t>
      </w:r>
      <w:proofErr w:type="spellStart"/>
      <w:r w:rsidRPr="002B6C21">
        <w:rPr>
          <w:rFonts w:ascii="Arial" w:hAnsi="Arial" w:cs="Arial"/>
          <w:bCs/>
          <w:color w:val="000000"/>
          <w:spacing w:val="6"/>
          <w:lang w:val="cs-CZ"/>
        </w:rPr>
        <w:t>del</w:t>
      </w:r>
      <w:proofErr w:type="spellEnd"/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Sas</w:t>
      </w:r>
      <w:r>
        <w:rPr>
          <w:rFonts w:ascii="Arial" w:hAnsi="Arial" w:cs="Arial"/>
          <w:bCs/>
          <w:color w:val="000000"/>
          <w:spacing w:val="6"/>
          <w:lang w:val="cs-CZ"/>
        </w:rPr>
        <w:t xml:space="preserve">) 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na náměstí </w:t>
      </w:r>
      <w:proofErr w:type="spellStart"/>
      <w:r w:rsidRPr="002B6C21">
        <w:rPr>
          <w:rFonts w:ascii="Arial" w:hAnsi="Arial" w:cs="Arial"/>
          <w:bCs/>
          <w:color w:val="000000"/>
          <w:spacing w:val="6"/>
          <w:lang w:val="cs-CZ"/>
        </w:rPr>
        <w:t>Cesare</w:t>
      </w:r>
      <w:proofErr w:type="spellEnd"/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</w:t>
      </w:r>
      <w:proofErr w:type="spellStart"/>
      <w:r w:rsidRPr="002B6C21">
        <w:rPr>
          <w:rFonts w:ascii="Arial" w:hAnsi="Arial" w:cs="Arial"/>
          <w:bCs/>
          <w:color w:val="000000"/>
          <w:spacing w:val="6"/>
          <w:lang w:val="cs-CZ"/>
        </w:rPr>
        <w:t>Battisti</w:t>
      </w:r>
      <w:proofErr w:type="spellEnd"/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, </w:t>
      </w:r>
      <w:r>
        <w:rPr>
          <w:rFonts w:ascii="Arial" w:hAnsi="Arial" w:cs="Arial"/>
          <w:bCs/>
          <w:color w:val="000000"/>
          <w:spacing w:val="6"/>
          <w:lang w:val="cs-CZ"/>
        </w:rPr>
        <w:t>stojí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5 eur, snížená 4 eura, pro děti do 14 let a pro školy zdarma. Stejně jako S.A.S.</w:t>
      </w:r>
      <w:r>
        <w:rPr>
          <w:rFonts w:ascii="Arial" w:hAnsi="Arial" w:cs="Arial"/>
          <w:bCs/>
          <w:color w:val="000000"/>
          <w:spacing w:val="6"/>
          <w:lang w:val="cs-CZ"/>
        </w:rPr>
        <w:t>S.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</w:t>
      </w:r>
      <w:r w:rsidR="007F29BD">
        <w:rPr>
          <w:rFonts w:ascii="Arial" w:hAnsi="Arial" w:cs="Arial"/>
          <w:bCs/>
          <w:color w:val="000000"/>
          <w:spacing w:val="6"/>
          <w:lang w:val="cs-CZ"/>
        </w:rPr>
        <w:t>nabízí vila slevy v rámci karet</w:t>
      </w:r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Museum </w:t>
      </w:r>
      <w:proofErr w:type="spellStart"/>
      <w:r w:rsidRPr="002B6C21">
        <w:rPr>
          <w:rFonts w:ascii="Arial" w:hAnsi="Arial" w:cs="Arial"/>
          <w:bCs/>
          <w:color w:val="000000"/>
          <w:spacing w:val="6"/>
          <w:lang w:val="cs-CZ"/>
        </w:rPr>
        <w:t>Pass</w:t>
      </w:r>
      <w:proofErr w:type="spellEnd"/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a </w:t>
      </w:r>
      <w:proofErr w:type="spellStart"/>
      <w:r w:rsidRPr="002B6C21">
        <w:rPr>
          <w:rFonts w:ascii="Arial" w:hAnsi="Arial" w:cs="Arial"/>
          <w:bCs/>
          <w:color w:val="000000"/>
          <w:spacing w:val="6"/>
          <w:lang w:val="cs-CZ"/>
        </w:rPr>
        <w:t>Trentino</w:t>
      </w:r>
      <w:proofErr w:type="spellEnd"/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</w:t>
      </w:r>
      <w:proofErr w:type="spellStart"/>
      <w:r w:rsidRPr="002B6C21">
        <w:rPr>
          <w:rFonts w:ascii="Arial" w:hAnsi="Arial" w:cs="Arial"/>
          <w:bCs/>
          <w:color w:val="000000"/>
          <w:spacing w:val="6"/>
          <w:lang w:val="cs-CZ"/>
        </w:rPr>
        <w:t>Guest</w:t>
      </w:r>
      <w:proofErr w:type="spellEnd"/>
      <w:r w:rsidRPr="002B6C21">
        <w:rPr>
          <w:rFonts w:ascii="Arial" w:hAnsi="Arial" w:cs="Arial"/>
          <w:bCs/>
          <w:color w:val="000000"/>
          <w:spacing w:val="6"/>
          <w:lang w:val="cs-CZ"/>
        </w:rPr>
        <w:t xml:space="preserve"> </w:t>
      </w:r>
      <w:proofErr w:type="spellStart"/>
      <w:r w:rsidRPr="002B6C21">
        <w:rPr>
          <w:rFonts w:ascii="Arial" w:hAnsi="Arial" w:cs="Arial"/>
          <w:bCs/>
          <w:color w:val="000000"/>
          <w:spacing w:val="6"/>
          <w:lang w:val="cs-CZ"/>
        </w:rPr>
        <w:t>Card</w:t>
      </w:r>
      <w:proofErr w:type="spellEnd"/>
      <w:r w:rsidRPr="002B6C21">
        <w:rPr>
          <w:rFonts w:ascii="Arial" w:hAnsi="Arial" w:cs="Arial"/>
          <w:bCs/>
          <w:color w:val="000000"/>
          <w:spacing w:val="6"/>
          <w:lang w:val="cs-CZ"/>
        </w:rPr>
        <w:t>.</w:t>
      </w:r>
    </w:p>
    <w:p w14:paraId="785156D7" w14:textId="6956A6BF" w:rsidR="002E1458" w:rsidRPr="002D4352" w:rsidRDefault="00AD23FA" w:rsidP="00E96253">
      <w:pPr>
        <w:pStyle w:val="Standard"/>
        <w:jc w:val="both"/>
        <w:rPr>
          <w:lang w:val="cs-CZ"/>
        </w:rPr>
      </w:pPr>
      <w:r w:rsidRPr="002D4352">
        <w:rPr>
          <w:lang w:val="cs-CZ"/>
        </w:rPr>
        <w:t xml:space="preserve"> </w:t>
      </w:r>
      <w:bookmarkEnd w:id="0"/>
    </w:p>
    <w:sectPr w:rsidR="002E1458" w:rsidRPr="002D4352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87477" w14:textId="77777777" w:rsidR="00F97987" w:rsidRDefault="00F97987" w:rsidP="009C72FF">
      <w:r>
        <w:separator/>
      </w:r>
    </w:p>
  </w:endnote>
  <w:endnote w:type="continuationSeparator" w:id="0">
    <w:p w14:paraId="7826DD80" w14:textId="77777777" w:rsidR="00F97987" w:rsidRDefault="00F9798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32E91" w14:textId="77777777" w:rsidR="00F97987" w:rsidRDefault="00F97987" w:rsidP="009C72FF">
      <w:r>
        <w:separator/>
      </w:r>
    </w:p>
  </w:footnote>
  <w:footnote w:type="continuationSeparator" w:id="0">
    <w:p w14:paraId="42F95674" w14:textId="77777777" w:rsidR="00F97987" w:rsidRDefault="00F9798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3947"/>
    <w:rsid w:val="0000634C"/>
    <w:rsid w:val="00061B3C"/>
    <w:rsid w:val="000708AA"/>
    <w:rsid w:val="00092B77"/>
    <w:rsid w:val="000970D5"/>
    <w:rsid w:val="000A5637"/>
    <w:rsid w:val="000A692D"/>
    <w:rsid w:val="000A74CA"/>
    <w:rsid w:val="000B179A"/>
    <w:rsid w:val="000C4F2A"/>
    <w:rsid w:val="000D27B1"/>
    <w:rsid w:val="000D59D2"/>
    <w:rsid w:val="000D62FB"/>
    <w:rsid w:val="000E0FC0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9118A"/>
    <w:rsid w:val="001956A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2FB3"/>
    <w:rsid w:val="00213E5F"/>
    <w:rsid w:val="00217EFF"/>
    <w:rsid w:val="0022549E"/>
    <w:rsid w:val="002259E8"/>
    <w:rsid w:val="00252C6C"/>
    <w:rsid w:val="0025727E"/>
    <w:rsid w:val="00267BA6"/>
    <w:rsid w:val="00273369"/>
    <w:rsid w:val="0027590E"/>
    <w:rsid w:val="00287487"/>
    <w:rsid w:val="00287CBE"/>
    <w:rsid w:val="002933F5"/>
    <w:rsid w:val="002A63BC"/>
    <w:rsid w:val="002B2DF2"/>
    <w:rsid w:val="002B6C21"/>
    <w:rsid w:val="002D09B0"/>
    <w:rsid w:val="002D4352"/>
    <w:rsid w:val="002D53AB"/>
    <w:rsid w:val="002E1458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72529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17256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8FE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1C04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8757B"/>
    <w:rsid w:val="00695487"/>
    <w:rsid w:val="006A789F"/>
    <w:rsid w:val="006B3D66"/>
    <w:rsid w:val="006D132B"/>
    <w:rsid w:val="006F721C"/>
    <w:rsid w:val="007014C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29BD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6579E"/>
    <w:rsid w:val="00A662F3"/>
    <w:rsid w:val="00A74FF4"/>
    <w:rsid w:val="00A817CB"/>
    <w:rsid w:val="00A928AD"/>
    <w:rsid w:val="00A92DF4"/>
    <w:rsid w:val="00AA6983"/>
    <w:rsid w:val="00AB264A"/>
    <w:rsid w:val="00AB2CF9"/>
    <w:rsid w:val="00AB51FE"/>
    <w:rsid w:val="00AD23FA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16096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0E83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5C40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6253"/>
    <w:rsid w:val="00E97652"/>
    <w:rsid w:val="00EB049B"/>
    <w:rsid w:val="00EC6057"/>
    <w:rsid w:val="00ED3666"/>
    <w:rsid w:val="00EE50D2"/>
    <w:rsid w:val="00EF7F19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97987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527</Words>
  <Characters>2957</Characters>
  <Application>Microsoft Office Word</Application>
  <DocSecurity>0</DocSecurity>
  <Lines>49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6</cp:revision>
  <cp:lastPrinted>2018-03-22T13:16:00Z</cp:lastPrinted>
  <dcterms:created xsi:type="dcterms:W3CDTF">2023-07-06T11:01:00Z</dcterms:created>
  <dcterms:modified xsi:type="dcterms:W3CDTF">2023-07-22T14:17:00Z</dcterms:modified>
</cp:coreProperties>
</file>