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0CF2" w14:textId="3D72B4F0" w:rsidR="008E3455" w:rsidRDefault="008E3455" w:rsidP="008E3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Arial"/>
          <w:b/>
          <w:color w:val="FF0000"/>
          <w:sz w:val="28"/>
          <w:szCs w:val="22"/>
          <w:bdr w:val="none" w:sz="0" w:space="0" w:color="auto"/>
        </w:rPr>
      </w:pPr>
    </w:p>
    <w:p w14:paraId="7494248A" w14:textId="724ABBAA" w:rsidR="007C6C64" w:rsidRDefault="007C6C64" w:rsidP="008E3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Arial"/>
          <w:b/>
          <w:color w:val="FF0000"/>
          <w:sz w:val="28"/>
          <w:szCs w:val="22"/>
          <w:bdr w:val="none" w:sz="0" w:space="0" w:color="auto"/>
        </w:rPr>
      </w:pPr>
    </w:p>
    <w:p w14:paraId="1EA19257" w14:textId="77777777" w:rsidR="00A804D8" w:rsidRDefault="00A804D8" w:rsidP="008E3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Arial"/>
          <w:b/>
          <w:color w:val="000000" w:themeColor="text1"/>
          <w:sz w:val="28"/>
          <w:szCs w:val="22"/>
          <w:bdr w:val="none" w:sz="0" w:space="0" w:color="auto"/>
        </w:rPr>
      </w:pPr>
    </w:p>
    <w:p w14:paraId="0ACA4B14" w14:textId="089BB7AE" w:rsidR="008E3455" w:rsidRPr="00DB4AE4" w:rsidRDefault="008E3455" w:rsidP="008E3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Arial"/>
          <w:b/>
          <w:color w:val="000000" w:themeColor="text1"/>
          <w:sz w:val="28"/>
          <w:szCs w:val="20"/>
          <w:bdr w:val="none" w:sz="0" w:space="0" w:color="auto"/>
          <w:lang w:val="cs-CZ"/>
        </w:rPr>
      </w:pPr>
      <w:r w:rsidRPr="00DB4AE4">
        <w:rPr>
          <w:rFonts w:eastAsia="Times New Roman" w:cs="Arial"/>
          <w:b/>
          <w:color w:val="000000" w:themeColor="text1"/>
          <w:sz w:val="28"/>
          <w:szCs w:val="22"/>
          <w:bdr w:val="none" w:sz="0" w:space="0" w:color="auto"/>
          <w:lang w:val="cs-CZ"/>
        </w:rPr>
        <w:t>Vody Trentina obývá ceněná rybí fauna</w:t>
      </w:r>
    </w:p>
    <w:p w14:paraId="0DAEFA5D" w14:textId="31E09F16" w:rsidR="008E3455" w:rsidRPr="00DB4AE4" w:rsidRDefault="00C75532" w:rsidP="008E3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Arial"/>
          <w:b/>
          <w:color w:val="000000" w:themeColor="text1"/>
          <w:sz w:val="32"/>
          <w:szCs w:val="20"/>
          <w:bdr w:val="none" w:sz="0" w:space="0" w:color="auto"/>
          <w:lang w:val="cs-CZ"/>
        </w:rPr>
      </w:pPr>
      <w:r>
        <w:rPr>
          <w:rFonts w:eastAsia="Times New Roman" w:cs="Arial"/>
          <w:b/>
          <w:color w:val="000000" w:themeColor="text1"/>
          <w:sz w:val="32"/>
          <w:szCs w:val="20"/>
          <w:bdr w:val="none" w:sz="0" w:space="0" w:color="auto"/>
          <w:lang w:val="cs-CZ"/>
        </w:rPr>
        <w:t>OD ŘEK PO JEZERA</w:t>
      </w:r>
      <w:r w:rsidR="008E3455" w:rsidRPr="00DB4AE4">
        <w:rPr>
          <w:rFonts w:eastAsia="Times New Roman" w:cs="Arial"/>
          <w:b/>
          <w:color w:val="000000" w:themeColor="text1"/>
          <w:sz w:val="32"/>
          <w:szCs w:val="20"/>
          <w:bdr w:val="none" w:sz="0" w:space="0" w:color="auto"/>
          <w:lang w:val="cs-CZ"/>
        </w:rPr>
        <w:t xml:space="preserve">, I RYBOLOV JE ZDE UDRŽITELNĚJŠÍ </w:t>
      </w:r>
    </w:p>
    <w:p w14:paraId="0CC768D4" w14:textId="77777777" w:rsidR="008E3455" w:rsidRPr="00DB4AE4" w:rsidRDefault="008E3455" w:rsidP="008E3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</w:pPr>
    </w:p>
    <w:p w14:paraId="590D327B" w14:textId="44E9AC01" w:rsidR="008E3455" w:rsidRPr="00DB4AE4" w:rsidRDefault="008E3455" w:rsidP="008E3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 w:cs="Arial"/>
          <w:b/>
          <w:color w:val="000000" w:themeColor="text1"/>
          <w:szCs w:val="20"/>
          <w:bdr w:val="none" w:sz="0" w:space="0" w:color="auto"/>
          <w:lang w:val="cs-CZ"/>
        </w:rPr>
      </w:pPr>
      <w:r w:rsidRPr="00DB4AE4">
        <w:rPr>
          <w:rFonts w:eastAsia="Times New Roman" w:cs="Arial"/>
          <w:b/>
          <w:color w:val="000000" w:themeColor="text1"/>
          <w:szCs w:val="20"/>
          <w:bdr w:val="none" w:sz="0" w:space="0" w:color="auto"/>
          <w:lang w:val="cs-CZ"/>
        </w:rPr>
        <w:t>Pro milovníky rybaření je</w:t>
      </w:r>
      <w:r w:rsidR="00C75532">
        <w:rPr>
          <w:rFonts w:eastAsia="Times New Roman" w:cs="Arial"/>
          <w:b/>
          <w:color w:val="000000" w:themeColor="text1"/>
          <w:szCs w:val="20"/>
          <w:bdr w:val="none" w:sz="0" w:space="0" w:color="auto"/>
          <w:lang w:val="cs-CZ"/>
        </w:rPr>
        <w:t xml:space="preserve"> k </w:t>
      </w:r>
      <w:r w:rsidRPr="00DB4AE4">
        <w:rPr>
          <w:rFonts w:eastAsia="Times New Roman" w:cs="Arial"/>
          <w:b/>
          <w:color w:val="000000" w:themeColor="text1"/>
          <w:szCs w:val="20"/>
          <w:bdr w:val="none" w:sz="0" w:space="0" w:color="auto"/>
          <w:lang w:val="cs-CZ"/>
        </w:rPr>
        <w:t xml:space="preserve">dispozici portál </w:t>
      </w:r>
      <w:r w:rsidR="00DB4AE4">
        <w:rPr>
          <w:rFonts w:eastAsia="Times New Roman" w:cs="Arial"/>
          <w:b/>
          <w:color w:val="000000" w:themeColor="text1"/>
          <w:szCs w:val="20"/>
          <w:bdr w:val="none" w:sz="0" w:space="0" w:color="auto"/>
          <w:lang w:val="cs-CZ"/>
        </w:rPr>
        <w:t>„</w:t>
      </w:r>
      <w:r w:rsidRPr="00DB4AE4">
        <w:rPr>
          <w:rFonts w:eastAsia="Times New Roman" w:cs="Arial"/>
          <w:b/>
          <w:color w:val="000000" w:themeColor="text1"/>
          <w:szCs w:val="20"/>
          <w:bdr w:val="none" w:sz="0" w:space="0" w:color="auto"/>
          <w:lang w:val="cs-CZ"/>
        </w:rPr>
        <w:t>Trentino Fishing</w:t>
      </w:r>
      <w:r w:rsidR="00DB4AE4">
        <w:rPr>
          <w:rFonts w:eastAsia="Times New Roman" w:cs="Arial"/>
          <w:b/>
          <w:color w:val="000000" w:themeColor="text1"/>
          <w:szCs w:val="20"/>
          <w:bdr w:val="none" w:sz="0" w:space="0" w:color="auto"/>
          <w:lang w:val="cs-CZ"/>
        </w:rPr>
        <w:t>“</w:t>
      </w:r>
      <w:r w:rsidRPr="00DB4AE4">
        <w:rPr>
          <w:rFonts w:eastAsia="Times New Roman" w:cs="Arial"/>
          <w:b/>
          <w:color w:val="000000" w:themeColor="text1"/>
          <w:szCs w:val="20"/>
          <w:bdr w:val="none" w:sz="0" w:space="0" w:color="auto"/>
          <w:lang w:val="cs-CZ"/>
        </w:rPr>
        <w:t>, kde si můžete objednat rybářského průvodce nebo některou</w:t>
      </w:r>
      <w:r w:rsidR="00C75532">
        <w:rPr>
          <w:rFonts w:eastAsia="Times New Roman" w:cs="Arial"/>
          <w:b/>
          <w:color w:val="000000" w:themeColor="text1"/>
          <w:szCs w:val="20"/>
          <w:bdr w:val="none" w:sz="0" w:space="0" w:color="auto"/>
          <w:lang w:val="cs-CZ"/>
        </w:rPr>
        <w:t xml:space="preserve"> z </w:t>
      </w:r>
      <w:r w:rsidRPr="00DB4AE4">
        <w:rPr>
          <w:rFonts w:eastAsia="Times New Roman" w:cs="Arial"/>
          <w:b/>
          <w:color w:val="000000" w:themeColor="text1"/>
          <w:szCs w:val="20"/>
          <w:bdr w:val="none" w:sz="0" w:space="0" w:color="auto"/>
          <w:lang w:val="cs-CZ"/>
        </w:rPr>
        <w:t>mnoha služeb, od jednodenní povolenky až po pobyt</w:t>
      </w:r>
      <w:r w:rsidR="00C75532">
        <w:rPr>
          <w:rFonts w:eastAsia="Times New Roman" w:cs="Arial"/>
          <w:b/>
          <w:color w:val="000000" w:themeColor="text1"/>
          <w:szCs w:val="20"/>
          <w:bdr w:val="none" w:sz="0" w:space="0" w:color="auto"/>
          <w:lang w:val="cs-CZ"/>
        </w:rPr>
        <w:t xml:space="preserve"> v </w:t>
      </w:r>
      <w:r w:rsidRPr="00DB4AE4">
        <w:rPr>
          <w:rFonts w:eastAsia="Times New Roman" w:cs="Arial"/>
          <w:b/>
          <w:color w:val="000000" w:themeColor="text1"/>
          <w:szCs w:val="20"/>
          <w:bdr w:val="none" w:sz="0" w:space="0" w:color="auto"/>
          <w:lang w:val="cs-CZ"/>
        </w:rPr>
        <w:t>některé</w:t>
      </w:r>
      <w:r w:rsidR="00C75532">
        <w:rPr>
          <w:rFonts w:eastAsia="Times New Roman" w:cs="Arial"/>
          <w:b/>
          <w:color w:val="000000" w:themeColor="text1"/>
          <w:szCs w:val="20"/>
          <w:bdr w:val="none" w:sz="0" w:space="0" w:color="auto"/>
          <w:lang w:val="cs-CZ"/>
        </w:rPr>
        <w:t xml:space="preserve"> z </w:t>
      </w:r>
      <w:r w:rsidR="00DB4AE4">
        <w:rPr>
          <w:rFonts w:eastAsia="Times New Roman" w:cs="Arial"/>
          <w:b/>
          <w:color w:val="000000" w:themeColor="text1"/>
          <w:szCs w:val="20"/>
          <w:bdr w:val="none" w:sz="0" w:space="0" w:color="auto"/>
          <w:lang w:val="cs-CZ"/>
        </w:rPr>
        <w:t>„</w:t>
      </w:r>
      <w:r w:rsidRPr="00DB4AE4">
        <w:rPr>
          <w:rFonts w:eastAsia="Times New Roman" w:cs="Arial"/>
          <w:b/>
          <w:color w:val="000000" w:themeColor="text1"/>
          <w:szCs w:val="20"/>
          <w:bdr w:val="none" w:sz="0" w:space="0" w:color="auto"/>
          <w:lang w:val="cs-CZ"/>
        </w:rPr>
        <w:t>Trentino Fishing Lodges</w:t>
      </w:r>
      <w:r w:rsidR="00DB4AE4">
        <w:rPr>
          <w:rFonts w:eastAsia="Times New Roman" w:cs="Arial"/>
          <w:b/>
          <w:color w:val="000000" w:themeColor="text1"/>
          <w:szCs w:val="20"/>
          <w:bdr w:val="none" w:sz="0" w:space="0" w:color="auto"/>
          <w:lang w:val="cs-CZ"/>
        </w:rPr>
        <w:t>“</w:t>
      </w:r>
      <w:r w:rsidRPr="00DB4AE4">
        <w:rPr>
          <w:rFonts w:eastAsia="Times New Roman" w:cs="Arial"/>
          <w:b/>
          <w:color w:val="000000" w:themeColor="text1"/>
          <w:szCs w:val="20"/>
          <w:bdr w:val="none" w:sz="0" w:space="0" w:color="auto"/>
          <w:lang w:val="cs-CZ"/>
        </w:rPr>
        <w:t>.</w:t>
      </w:r>
    </w:p>
    <w:p w14:paraId="6A566BA1" w14:textId="77777777" w:rsidR="008E3455" w:rsidRPr="00DB4AE4" w:rsidRDefault="008E3455" w:rsidP="008E3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</w:pPr>
    </w:p>
    <w:p w14:paraId="106BDC41" w14:textId="52F66965" w:rsidR="008E3455" w:rsidRPr="00DB4AE4" w:rsidRDefault="008E3455" w:rsidP="008E3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</w:pP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Území Trentina je bohaté svou biologickou rozmanitostí, a to díky mnoha velkým i malým chráněným oblastem.  Ty spolu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s 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více než 2000 km řek a potoků a téměř 300 jezer přirozeně prospívají vodám i rybám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v 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nich. Právě rozmanitost vodního prostředí a přítomnost více než 500 rybářských revírů činí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z 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této oblasti ideální destinaci pro rybolov, zejména muškaření a přívlač.</w:t>
      </w:r>
    </w:p>
    <w:p w14:paraId="14ED5826" w14:textId="4F2DAA78" w:rsidR="008E3455" w:rsidRPr="00DB4AE4" w:rsidRDefault="008E3455" w:rsidP="008E3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</w:pP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Stačí si natáhnout speciální</w:t>
      </w:r>
      <w:r w:rsid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„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brodítka</w:t>
      </w:r>
      <w:r w:rsid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”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, abyste se mohli volně pohybovat ve vodním toku a přitom se nenamočili, a nahodit návnadu směrem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k 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místům, kde se ryby nejčastěji 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zdržují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, kde je voda nejklidnější nebo pod vyčnívající balvany.  Je to výzva, která vyžaduje trpělivost, zkušenosti a také trochu štěstí.</w:t>
      </w:r>
    </w:p>
    <w:p w14:paraId="705B558F" w14:textId="0243C97D" w:rsidR="008E3455" w:rsidRPr="00DB4AE4" w:rsidRDefault="008E3455" w:rsidP="008E3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</w:pP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Vybrat si můžete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z 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velkých jezer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v 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údolí nebo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z 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alpských jezer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s 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výhledem na Dolomity,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z </w:t>
      </w:r>
      <w:r w:rsidR="001A1C39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horských bystřin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jako Avisio, Cismon a Vanoi nebo řek jako Noce, Sarca, Brenta a Adige.  </w:t>
      </w:r>
    </w:p>
    <w:p w14:paraId="7AEE5225" w14:textId="75E773D7" w:rsidR="008E3455" w:rsidRPr="00DB4AE4" w:rsidRDefault="008E3455" w:rsidP="008E3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</w:pP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Na těchto vodních tocích se nacházejí mnohé oblasti vyhrazené pro rybolov</w:t>
      </w:r>
      <w:r w:rsid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„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no kill</w:t>
      </w:r>
      <w:r w:rsid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”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- chyť a pusť - kd</w:t>
      </w:r>
      <w:r w:rsid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e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se ulovená ryba pustí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z 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háčku a ihned vrátí do vody.  Na řece Sarca se zase nacházejí speciální plošiny, které umožňují sna</w:t>
      </w:r>
      <w:r w:rsid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z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ší přístup starším lidem a osobám se zdravotním postižením.</w:t>
      </w:r>
    </w:p>
    <w:p w14:paraId="23D257BE" w14:textId="24C8E332" w:rsidR="008E3455" w:rsidRPr="00DB4AE4" w:rsidRDefault="008E3455" w:rsidP="008E3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</w:pP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Informace o všech možnostech, které jsou rybářům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k 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dispozici, získáte na portálu </w:t>
      </w:r>
      <w:r w:rsidRPr="00B174BB">
        <w:rPr>
          <w:rFonts w:eastAsia="Times New Roman" w:cs="Arial"/>
          <w:b/>
          <w:bCs/>
          <w:color w:val="000000" w:themeColor="text1"/>
          <w:szCs w:val="20"/>
          <w:bdr w:val="none" w:sz="0" w:space="0" w:color="auto"/>
          <w:lang w:val="cs-CZ"/>
        </w:rPr>
        <w:t>trentinofishing.it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, který shromažďuje veškeré informace o rybářských svazech, revírech, druzích ryb, situaci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v 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hlavních rybářských </w:t>
      </w:r>
      <w:r w:rsid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lokalitách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v 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reálném čase díky záběrům přenášeným webovými kamerami, dále sekci pro nákup rybářských povolenek online a rezervaci revírů, turistickou povolenku pro amatérské rybaření, která nahrazuje státní licenci pro rybáře, kteří ji nemají, a půjčovnu vybavení. Kromě toho si můžete </w:t>
      </w:r>
      <w:r w:rsid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zamluvit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rybářské průvodce - </w:t>
      </w:r>
      <w:r w:rsidRPr="00B174BB">
        <w:rPr>
          <w:rFonts w:eastAsia="Times New Roman" w:cs="Arial"/>
          <w:b/>
          <w:bCs/>
          <w:color w:val="000000" w:themeColor="text1"/>
          <w:szCs w:val="20"/>
          <w:bdr w:val="none" w:sz="0" w:space="0" w:color="auto"/>
          <w:lang w:val="cs-CZ"/>
        </w:rPr>
        <w:t>Trentino Fishing Guides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, kteří jsou vyškolen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í k 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tomu, aby doprovázeli </w:t>
      </w:r>
      <w:r w:rsidR="001A1C39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zájemce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na nejlepší místa</w:t>
      </w:r>
      <w:r w:rsidR="001A1C39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pro rybaření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, 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nebo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ubytování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v 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rybářských chatách - </w:t>
      </w:r>
      <w:r w:rsidRPr="00B174BB">
        <w:rPr>
          <w:rFonts w:eastAsia="Times New Roman" w:cs="Arial"/>
          <w:b/>
          <w:bCs/>
          <w:color w:val="000000" w:themeColor="text1"/>
          <w:szCs w:val="20"/>
          <w:bdr w:val="none" w:sz="0" w:space="0" w:color="auto"/>
          <w:lang w:val="cs-CZ"/>
        </w:rPr>
        <w:t>Trentino Fishing Lodge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>, což jsou ubytovací zařízení vhodná pro milovníky rybolovu (časná snídaně, úschova vybavení, rybářské povolenky přímo</w:t>
      </w:r>
      <w:r w:rsidR="00C75532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 v </w:t>
      </w:r>
      <w:r w:rsidRPr="00DB4AE4">
        <w:rPr>
          <w:rFonts w:eastAsia="Times New Roman" w:cs="Arial"/>
          <w:color w:val="000000" w:themeColor="text1"/>
          <w:szCs w:val="20"/>
          <w:bdr w:val="none" w:sz="0" w:space="0" w:color="auto"/>
          <w:lang w:val="cs-CZ"/>
        </w:rPr>
        <w:t xml:space="preserve">chatě, cílené balíčky atd.).  </w:t>
      </w:r>
    </w:p>
    <w:p w14:paraId="4CA2ED31" w14:textId="77777777" w:rsidR="00E270B4" w:rsidRPr="00DB4AE4" w:rsidRDefault="00E270B4">
      <w:pPr>
        <w:rPr>
          <w:lang w:val="cs-CZ"/>
        </w:rPr>
      </w:pPr>
    </w:p>
    <w:p w14:paraId="21725608" w14:textId="315E4577" w:rsidR="00E270B4" w:rsidRDefault="00E270B4"/>
    <w:sectPr w:rsidR="00E270B4">
      <w:headerReference w:type="default" r:id="rId6"/>
      <w:footerReference w:type="default" r:id="rId7"/>
      <w:pgSz w:w="11900" w:h="16840"/>
      <w:pgMar w:top="2410" w:right="1134" w:bottom="2552" w:left="1134" w:header="851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6949" w14:textId="77777777" w:rsidR="005D3315" w:rsidRDefault="005D3315">
      <w:r>
        <w:separator/>
      </w:r>
    </w:p>
  </w:endnote>
  <w:endnote w:type="continuationSeparator" w:id="0">
    <w:p w14:paraId="370A8F34" w14:textId="77777777" w:rsidR="005D3315" w:rsidRDefault="005D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9170" w14:textId="77777777" w:rsidR="00E270B4" w:rsidRDefault="008E3455">
    <w:pPr>
      <w:pStyle w:val="Pidipagina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 xml:space="preserve">TISKOVÁ </w:t>
    </w:r>
    <w:r>
      <w:rPr>
        <w:rFonts w:ascii="Arial" w:hAnsi="Arial"/>
        <w:b/>
        <w:bCs/>
        <w:sz w:val="18"/>
        <w:szCs w:val="18"/>
        <w:lang w:val="de-DE"/>
      </w:rPr>
      <w:t>AGENTURA</w:t>
    </w:r>
  </w:p>
  <w:p w14:paraId="46FA23D8" w14:textId="77777777" w:rsidR="00E270B4" w:rsidRDefault="008E3455">
    <w:pPr>
      <w:pStyle w:val="Pidipagina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Tel.: 0461 219386</w:t>
    </w:r>
  </w:p>
  <w:p w14:paraId="053DEB1E" w14:textId="77777777" w:rsidR="00E270B4" w:rsidRDefault="008E3455">
    <w:pPr>
      <w:pStyle w:val="Pidipagina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press@trentinomarketing.org</w:t>
    </w:r>
  </w:p>
  <w:p w14:paraId="3371829D" w14:textId="77777777" w:rsidR="00E270B4" w:rsidRDefault="008E3455">
    <w:pPr>
      <w:pStyle w:val="Pidipagina"/>
      <w:jc w:val="right"/>
      <w:rPr>
        <w:rFonts w:ascii="Arial" w:eastAsia="Arial" w:hAnsi="Arial" w:cs="Arial"/>
        <w:sz w:val="20"/>
        <w:szCs w:val="20"/>
      </w:rPr>
    </w:pPr>
    <w:r>
      <w:rPr>
        <w:rFonts w:eastAsia="Calibri" w:cs="Calibri"/>
        <w:noProof/>
      </w:rPr>
      <w:drawing>
        <wp:inline distT="0" distB="0" distL="0" distR="0" wp14:anchorId="49DEF70B" wp14:editId="09B84CBF">
          <wp:extent cx="163196" cy="135890"/>
          <wp:effectExtent l="0" t="0" r="0" b="0"/>
          <wp:docPr id="1073741827" name="officeArt object" descr="Twitter_logo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witter_logo_blue" descr="Twitter_logo_blu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196" cy="135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8"/>
        <w:szCs w:val="18"/>
      </w:rPr>
      <w:t>@PressTrentino</w:t>
    </w:r>
    <w:r>
      <w:rPr>
        <w:sz w:val="18"/>
        <w:szCs w:val="18"/>
      </w:rPr>
      <w:tab/>
    </w:r>
    <w:r>
      <w:rPr>
        <w:rFonts w:ascii="Arial" w:eastAsia="Arial" w:hAnsi="Arial" w:cs="Arial"/>
        <w:noProof/>
        <w:color w:val="00638E"/>
        <w:sz w:val="20"/>
        <w:szCs w:val="20"/>
        <w:u w:color="00638E"/>
      </w:rPr>
      <w:drawing>
        <wp:inline distT="0" distB="0" distL="0" distR="0" wp14:anchorId="7E64F680" wp14:editId="025198C5">
          <wp:extent cx="1124375" cy="421641"/>
          <wp:effectExtent l="0" t="0" r="0" b="0"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4375" cy="421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4AC9B07" w14:textId="77777777" w:rsidR="00E270B4" w:rsidRDefault="00E270B4">
    <w:pPr>
      <w:pStyle w:val="Pidipagina"/>
      <w:jc w:val="right"/>
      <w:rPr>
        <w:rFonts w:ascii="Arial" w:eastAsia="Arial" w:hAnsi="Arial" w:cs="Arial"/>
        <w:sz w:val="20"/>
        <w:szCs w:val="20"/>
      </w:rPr>
    </w:pPr>
  </w:p>
  <w:p w14:paraId="0CC414CB" w14:textId="77777777" w:rsidR="00E270B4" w:rsidRDefault="008E3455">
    <w:pPr>
      <w:pStyle w:val="Pidipagina"/>
      <w:tabs>
        <w:tab w:val="clear" w:pos="9638"/>
        <w:tab w:val="right" w:pos="961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96F3" w14:textId="77777777" w:rsidR="005D3315" w:rsidRDefault="005D3315">
      <w:r>
        <w:separator/>
      </w:r>
    </w:p>
  </w:footnote>
  <w:footnote w:type="continuationSeparator" w:id="0">
    <w:p w14:paraId="232729FB" w14:textId="77777777" w:rsidR="005D3315" w:rsidRDefault="005D3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6662" w14:textId="77777777" w:rsidR="00E270B4" w:rsidRDefault="008E3455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CD08E4F" wp14:editId="47F05C31">
              <wp:simplePos x="0" y="0"/>
              <wp:positionH relativeFrom="page">
                <wp:posOffset>703580</wp:posOffset>
              </wp:positionH>
              <wp:positionV relativeFrom="page">
                <wp:posOffset>9558019</wp:posOffset>
              </wp:positionV>
              <wp:extent cx="6096000" cy="0"/>
              <wp:effectExtent l="0" t="0" r="0" b="0"/>
              <wp:wrapNone/>
              <wp:docPr id="1073741826" name="officeArt object" descr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5.4pt;margin-top:752.6pt;width:480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2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6B0DA86D" wp14:editId="06035BA2">
          <wp:extent cx="1549394" cy="510414"/>
          <wp:effectExtent l="0" t="0" r="0" b="0"/>
          <wp:docPr id="1073741825" name="officeArt object" descr="T:\Benedetti Marco\Pubblica\Modelli cs\trentino_logo_multi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:\Benedetti Marco\Pubblica\Modelli cs\trentino_logo_multicolour.png" descr="T:\Benedetti Marco\Pubblica\Modelli cs\trentino_logo_multicolou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394" cy="5104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B4"/>
    <w:rsid w:val="0009288F"/>
    <w:rsid w:val="001A1C39"/>
    <w:rsid w:val="003043D4"/>
    <w:rsid w:val="00401AEE"/>
    <w:rsid w:val="005533E9"/>
    <w:rsid w:val="005D3315"/>
    <w:rsid w:val="00615FFA"/>
    <w:rsid w:val="007C6C64"/>
    <w:rsid w:val="008E3455"/>
    <w:rsid w:val="00A804D8"/>
    <w:rsid w:val="00B174BB"/>
    <w:rsid w:val="00BC43CD"/>
    <w:rsid w:val="00C75532"/>
    <w:rsid w:val="00DB4AE4"/>
    <w:rsid w:val="00DB6A2D"/>
    <w:rsid w:val="00E2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829A"/>
  <w15:docId w15:val="{AA1A9A9E-9264-428E-9316-602B7631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 w:cs="Arial Unicode MS"/>
      <w:color w:val="2F5496"/>
      <w:sz w:val="26"/>
      <w:szCs w:val="26"/>
      <w:u w:color="2F5496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563C1"/>
      <w:u w:val="single" w:color="0563C1"/>
    </w:rPr>
  </w:style>
  <w:style w:type="character" w:customStyle="1" w:styleId="dn">
    <w:name w:val="Žádný"/>
  </w:style>
  <w:style w:type="character" w:customStyle="1" w:styleId="Hyperlink1">
    <w:name w:val="Hyperlink.1"/>
    <w:basedOn w:val="d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ARISOA CHRISTIANIA LUNOT REISCHTADT [SP5400188]</cp:lastModifiedBy>
  <cp:revision>6</cp:revision>
  <dcterms:created xsi:type="dcterms:W3CDTF">2023-02-22T11:18:00Z</dcterms:created>
  <dcterms:modified xsi:type="dcterms:W3CDTF">2023-03-04T08:27:00Z</dcterms:modified>
</cp:coreProperties>
</file>